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rFonts w:ascii="Arial" w:cs="Arial" w:eastAsia="Arial" w:hAnsi="Arial"/>
          <w:color w:val="aeaaaa"/>
          <w:sz w:val="21"/>
          <w:szCs w:val="21"/>
          <w:u w:val="single"/>
        </w:rPr>
      </w:pPr>
      <w:r w:rsidDel="00000000" w:rsidR="00000000" w:rsidRPr="00000000">
        <w:rPr>
          <w:rFonts w:ascii="Arial" w:cs="Arial" w:eastAsia="Arial" w:hAnsi="Arial"/>
          <w:b w:val="1"/>
          <w:sz w:val="20"/>
          <w:szCs w:val="20"/>
          <w:rtl w:val="0"/>
        </w:rPr>
        <w:t xml:space="preserve">LUGAR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aeaaaa"/>
          <w:sz w:val="21"/>
          <w:szCs w:val="21"/>
          <w:u w:val="single"/>
          <w:rtl w:val="0"/>
        </w:rPr>
        <w:t xml:space="preserve">Sitio físico y/o enlace virtual de la reunión </w:t>
      </w:r>
    </w:p>
    <w:p w:rsidR="00000000" w:rsidDel="00000000" w:rsidP="00000000" w:rsidRDefault="00000000" w:rsidRPr="00000000" w14:paraId="00000002">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FECHA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aeaaaa"/>
          <w:sz w:val="21"/>
          <w:szCs w:val="21"/>
          <w:u w:val="single"/>
          <w:rtl w:val="0"/>
        </w:rPr>
        <w:t xml:space="preserve">dd / mm / aa</w:t>
      </w:r>
      <w:r w:rsidDel="00000000" w:rsidR="00000000" w:rsidRPr="00000000">
        <w:rPr>
          <w:rtl w:val="0"/>
        </w:rPr>
      </w:r>
    </w:p>
    <w:p w:rsidR="00000000" w:rsidDel="00000000" w:rsidP="00000000" w:rsidRDefault="00000000" w:rsidRPr="00000000" w14:paraId="00000003">
      <w:pPr>
        <w:widowControl w:val="1"/>
        <w:rPr>
          <w:rFonts w:ascii="Arial" w:cs="Arial" w:eastAsia="Arial" w:hAnsi="Arial"/>
          <w:b w:val="1"/>
          <w:sz w:val="21"/>
          <w:szCs w:val="21"/>
        </w:rPr>
      </w:pPr>
      <w:r w:rsidDel="00000000" w:rsidR="00000000" w:rsidRPr="00000000">
        <w:rPr>
          <w:rFonts w:ascii="Arial" w:cs="Arial" w:eastAsia="Arial" w:hAnsi="Arial"/>
          <w:b w:val="1"/>
          <w:sz w:val="20"/>
          <w:szCs w:val="20"/>
          <w:rtl w:val="0"/>
        </w:rPr>
        <w:t xml:space="preserve">HORA:  </w:t>
      </w:r>
      <w:r w:rsidDel="00000000" w:rsidR="00000000" w:rsidRPr="00000000">
        <w:rPr>
          <w:rFonts w:ascii="Arial" w:cs="Arial" w:eastAsia="Arial" w:hAnsi="Arial"/>
          <w:b w:val="1"/>
          <w:color w:val="aeaaaa"/>
          <w:sz w:val="21"/>
          <w:szCs w:val="21"/>
          <w:u w:val="single"/>
          <w:rtl w:val="0"/>
        </w:rPr>
        <w:t xml:space="preserve">Hora inicio y hora finalización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1417" w:hanging="1417"/>
        <w:rPr>
          <w:rFonts w:ascii="Arial" w:cs="Arial" w:eastAsia="Arial" w:hAnsi="Arial"/>
          <w:b w:val="1"/>
          <w:sz w:val="16"/>
          <w:szCs w:val="16"/>
        </w:rPr>
      </w:pPr>
      <w:r w:rsidDel="00000000" w:rsidR="00000000" w:rsidRPr="00000000">
        <w:rPr>
          <w:rFonts w:ascii="Arial" w:cs="Arial" w:eastAsia="Arial" w:hAnsi="Arial"/>
          <w:b w:val="1"/>
          <w:sz w:val="21"/>
          <w:szCs w:val="21"/>
          <w:rtl w:val="0"/>
        </w:rPr>
        <w:t xml:space="preserve">OBJETIVO:     </w:t>
      </w:r>
      <w:r w:rsidDel="00000000" w:rsidR="00000000" w:rsidRPr="00000000">
        <w:rPr>
          <w:rFonts w:ascii="Arial" w:cs="Arial" w:eastAsia="Arial" w:hAnsi="Arial"/>
          <w:sz w:val="22"/>
          <w:szCs w:val="22"/>
          <w:rtl w:val="0"/>
        </w:rPr>
        <w:t xml:space="preserve">Calificar la terna de jurados de las </w:t>
      </w:r>
      <w:r w:rsidDel="00000000" w:rsidR="00000000" w:rsidRPr="00000000">
        <w:rPr>
          <w:rFonts w:ascii="Arial" w:cs="Arial" w:eastAsia="Arial" w:hAnsi="Arial"/>
          <w:color w:val="999999"/>
          <w:sz w:val="22"/>
          <w:szCs w:val="22"/>
          <w:rtl w:val="0"/>
        </w:rPr>
        <w:t xml:space="preserve">propuestas o iniciativas </w:t>
      </w:r>
      <w:r w:rsidDel="00000000" w:rsidR="00000000" w:rsidRPr="00000000">
        <w:rPr>
          <w:rFonts w:ascii="Arial" w:cs="Arial" w:eastAsia="Arial" w:hAnsi="Arial"/>
          <w:sz w:val="22"/>
          <w:szCs w:val="22"/>
          <w:rtl w:val="0"/>
        </w:rPr>
        <w:t xml:space="preserve">habilitadas de la “</w:t>
      </w:r>
      <w:r w:rsidDel="00000000" w:rsidR="00000000" w:rsidRPr="00000000">
        <w:rPr>
          <w:rFonts w:ascii="Arial" w:cs="Arial" w:eastAsia="Arial" w:hAnsi="Arial"/>
          <w:color w:val="aeaaaa"/>
          <w:sz w:val="21"/>
          <w:szCs w:val="21"/>
          <w:u w:val="single"/>
          <w:rtl w:val="0"/>
        </w:rPr>
        <w:t xml:space="preserve">(Incluir nombre de la convocatoria)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16"/>
          <w:szCs w:val="16"/>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La información y los datos suministrados son confidenciales, serán usados con fines estadísticos y para envío de información institucional relacionada con el asunto de la reunión. “Ley 1581 de 2012”. Cuando este formato se diligencie de forma física, se debe hacer en letra clara y legible y con esfero de tinta negra para que sea entregado posteriormente y de manera obligatoria al Grupo Interno de Trabajo de Servicios Administrativos-Área de gestión documental con el fin de realizar su digitalización y registro en el aplicativo de gestión documental - Orfeo.</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i w:val="1"/>
          <w:sz w:val="16"/>
          <w:szCs w:val="16"/>
        </w:rPr>
      </w:pPr>
      <w:r w:rsidDel="00000000" w:rsidR="00000000" w:rsidRPr="00000000">
        <w:rPr>
          <w:rtl w:val="0"/>
        </w:rPr>
      </w:r>
    </w:p>
    <w:tbl>
      <w:tblPr>
        <w:tblStyle w:val="Table1"/>
        <w:tblW w:w="10080.0" w:type="dxa"/>
        <w:jc w:val="left"/>
        <w:tblLayout w:type="fixed"/>
        <w:tblLook w:val="0400"/>
      </w:tblPr>
      <w:tblGrid>
        <w:gridCol w:w="2655"/>
        <w:gridCol w:w="3015"/>
        <w:gridCol w:w="4410"/>
        <w:tblGridChange w:id="0">
          <w:tblGrid>
            <w:gridCol w:w="2655"/>
            <w:gridCol w:w="3015"/>
            <w:gridCol w:w="441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ASISTENTES A LA REUNIÓN</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(Si son más de cinco participantes anexar registro de asistencia)</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NOMBRE</w:t>
            </w:r>
          </w:p>
        </w:tc>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CARGO</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CORREO ELECTRÓNICO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Registrar firmas electrónicamente por el aplicativo ORFEO</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940"/>
        </w:tabs>
        <w:spacing w:after="12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ab/>
      </w:r>
    </w:p>
    <w:p w:rsidR="00000000" w:rsidDel="00000000" w:rsidP="00000000" w:rsidRDefault="00000000" w:rsidRPr="00000000" w14:paraId="0000001C">
      <w:pPr>
        <w:widowControl w:val="1"/>
        <w:rPr>
          <w:rFonts w:ascii="Arial" w:cs="Arial" w:eastAsia="Arial" w:hAnsi="Arial"/>
          <w:i w:val="1"/>
          <w:sz w:val="14"/>
          <w:szCs w:val="14"/>
        </w:rPr>
      </w:pPr>
      <w:r w:rsidDel="00000000" w:rsidR="00000000" w:rsidRPr="00000000">
        <w:rPr>
          <w:rFonts w:ascii="Arial" w:cs="Arial" w:eastAsia="Arial" w:hAnsi="Arial"/>
          <w:b w:val="1"/>
          <w:sz w:val="21"/>
          <w:szCs w:val="21"/>
          <w:rtl w:val="0"/>
        </w:rPr>
        <w:t xml:space="preserve">DESARROLLO DE LA REUNIÓN</w:t>
      </w:r>
      <w:r w:rsidDel="00000000" w:rsidR="00000000" w:rsidRPr="00000000">
        <w:rPr>
          <w:rtl w:val="0"/>
        </w:rPr>
      </w:r>
    </w:p>
    <w:p w:rsidR="00000000" w:rsidDel="00000000" w:rsidP="00000000" w:rsidRDefault="00000000" w:rsidRPr="00000000" w14:paraId="0000001D">
      <w:pPr>
        <w:widowControl w:val="1"/>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El presente Comité fue integrado por </w:t>
      </w:r>
      <w:r w:rsidDel="00000000" w:rsidR="00000000" w:rsidRPr="00000000">
        <w:rPr>
          <w:rFonts w:ascii="Arial" w:cs="Arial" w:eastAsia="Arial" w:hAnsi="Arial"/>
          <w:color w:val="999999"/>
          <w:sz w:val="22"/>
          <w:szCs w:val="22"/>
          <w:rtl w:val="0"/>
        </w:rPr>
        <w:t xml:space="preserve">XXXXXX</w:t>
      </w:r>
      <w:r w:rsidDel="00000000" w:rsidR="00000000" w:rsidRPr="00000000">
        <w:rPr>
          <w:rFonts w:ascii="Arial" w:cs="Arial" w:eastAsia="Arial" w:hAnsi="Arial"/>
          <w:sz w:val="22"/>
          <w:szCs w:val="22"/>
          <w:rtl w:val="0"/>
        </w:rPr>
        <w:t xml:space="preserve"> en calidad de Directora de </w:t>
      </w:r>
      <w:r w:rsidDel="00000000" w:rsidR="00000000" w:rsidRPr="00000000">
        <w:rPr>
          <w:rFonts w:ascii="Arial" w:cs="Arial" w:eastAsia="Arial" w:hAnsi="Arial"/>
          <w:color w:val="999999"/>
          <w:sz w:val="22"/>
          <w:szCs w:val="22"/>
          <w:rtl w:val="0"/>
        </w:rPr>
        <w:t xml:space="preserve">XXXXXX, XXXXX, XXXXXX </w:t>
      </w:r>
      <w:r w:rsidDel="00000000" w:rsidR="00000000" w:rsidRPr="00000000">
        <w:rPr>
          <w:rFonts w:ascii="Arial" w:cs="Arial" w:eastAsia="Arial" w:hAnsi="Arial"/>
          <w:sz w:val="22"/>
          <w:szCs w:val="22"/>
          <w:rtl w:val="0"/>
        </w:rPr>
        <w:t xml:space="preserve">contratistas de la Dirección de </w:t>
      </w:r>
      <w:r w:rsidDel="00000000" w:rsidR="00000000" w:rsidRPr="00000000">
        <w:rPr>
          <w:rFonts w:ascii="Arial" w:cs="Arial" w:eastAsia="Arial" w:hAnsi="Arial"/>
          <w:color w:val="999999"/>
          <w:sz w:val="22"/>
          <w:szCs w:val="22"/>
          <w:rtl w:val="0"/>
        </w:rPr>
        <w:t xml:space="preserve">XXXX y XXXXXX</w:t>
      </w:r>
      <w:r w:rsidDel="00000000" w:rsidR="00000000" w:rsidRPr="00000000">
        <w:rPr>
          <w:rFonts w:ascii="Arial" w:cs="Arial" w:eastAsia="Arial" w:hAnsi="Arial"/>
          <w:sz w:val="22"/>
          <w:szCs w:val="22"/>
          <w:rtl w:val="0"/>
        </w:rPr>
        <w:t xml:space="preserve"> en calidad de misional responsable de la convocatoria “</w:t>
      </w:r>
      <w:r w:rsidDel="00000000" w:rsidR="00000000" w:rsidRPr="00000000">
        <w:rPr>
          <w:rFonts w:ascii="Arial" w:cs="Arial" w:eastAsia="Arial" w:hAnsi="Arial"/>
          <w:color w:val="999999"/>
          <w:sz w:val="22"/>
          <w:szCs w:val="22"/>
          <w:rtl w:val="0"/>
        </w:rPr>
        <w:t xml:space="preserve">(INCLUIR NOMBRE DE LA CONVOCATORIA</w:t>
      </w:r>
      <w:r w:rsidDel="00000000" w:rsidR="00000000" w:rsidRPr="00000000">
        <w:rPr>
          <w:rFonts w:ascii="Arial" w:cs="Arial" w:eastAsia="Arial" w:hAnsi="Arial"/>
          <w:sz w:val="22"/>
          <w:szCs w:val="22"/>
          <w:rtl w:val="0"/>
        </w:rPr>
        <w:t xml:space="preserve">)”, perteneciente al Programa Distrital de Estímulos - PDE 2024. Lo anterior, en cumplimiento de la </w:t>
      </w:r>
      <w:r w:rsidDel="00000000" w:rsidR="00000000" w:rsidRPr="00000000">
        <w:rPr>
          <w:rFonts w:ascii="Arial" w:cs="Arial" w:eastAsia="Arial" w:hAnsi="Arial"/>
          <w:color w:val="222222"/>
          <w:sz w:val="22"/>
          <w:szCs w:val="22"/>
          <w:rtl w:val="0"/>
        </w:rPr>
        <w:t xml:space="preserve">Resolución N° 119 del 21 de febrero de 2024</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expedida por la Secretaría de Cultura, Recreación y Deporte, en la que se ordena la conformación del comité que definirá los perfiles y seleccionará a los jurados y mentores del Banco de Personas Expertas Para el Sector Cultura, el cual estará integrado por: </w:t>
      </w:r>
      <w:r w:rsidDel="00000000" w:rsidR="00000000" w:rsidRPr="00000000">
        <w:rPr>
          <w:rFonts w:ascii="Arial" w:cs="Arial" w:eastAsia="Arial" w:hAnsi="Arial"/>
          <w:i w:val="1"/>
          <w:sz w:val="22"/>
          <w:szCs w:val="22"/>
          <w:rtl w:val="0"/>
        </w:rPr>
        <w:t xml:space="preserve">el Director (a) o Subdirector (a) del área misional responsable de la Convocatoria a evaluar o proceso de mentoría; dos (2) funcionarios y/o contratistas del área misional responsable de la convocatoria a evaluar o proceso de mentoría; y/o un (1) delegado de la entidad aliada para el desarrollo de la Convocatoria a evaluar o proceso de mentoría. </w:t>
      </w: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bookmarkStart w:colFirst="0" w:colLast="0" w:name="_heading=h.v4v6iyvoor8r" w:id="1"/>
      <w:bookmarkEnd w:id="1"/>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bookmarkStart w:colFirst="0" w:colLast="0" w:name="_heading=h.c07gp8h292hl" w:id="2"/>
      <w:bookmarkEnd w:id="2"/>
      <w:r w:rsidDel="00000000" w:rsidR="00000000" w:rsidRPr="00000000">
        <w:rPr>
          <w:rFonts w:ascii="Arial" w:cs="Arial" w:eastAsia="Arial" w:hAnsi="Arial"/>
          <w:sz w:val="22"/>
          <w:szCs w:val="22"/>
          <w:rtl w:val="0"/>
        </w:rPr>
        <w:t xml:space="preserve">Tal y como lo establecen las “</w:t>
      </w:r>
      <w:r w:rsidDel="00000000" w:rsidR="00000000" w:rsidRPr="00000000">
        <w:rPr>
          <w:rFonts w:ascii="Arial" w:cs="Arial" w:eastAsia="Arial" w:hAnsi="Arial"/>
          <w:i w:val="1"/>
          <w:sz w:val="22"/>
          <w:szCs w:val="22"/>
          <w:rtl w:val="0"/>
        </w:rPr>
        <w:t xml:space="preserve">Condiciones de Participación Banco de Personas Expertas para el Sector Cultura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El comité dejará constancia por escrito mediante acta de sus decisiones en relación a los perfiles seleccionados, valor del reconocimiento económico, jurados y/o mentores seleccionados y demás consideraciones.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perfiles para los jurados de la presente convocatoria fueron diseñados por la Dirección de Fomento, como área misional responsable, de la siguiente forma:</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999999"/>
          <w:sz w:val="22"/>
          <w:szCs w:val="22"/>
        </w:rPr>
      </w:pPr>
      <w:r w:rsidDel="00000000" w:rsidR="00000000" w:rsidRPr="00000000">
        <w:rPr>
          <w:rFonts w:ascii="Arial" w:cs="Arial" w:eastAsia="Arial" w:hAnsi="Arial"/>
          <w:b w:val="1"/>
          <w:color w:val="999999"/>
          <w:sz w:val="22"/>
          <w:szCs w:val="22"/>
          <w:rtl w:val="0"/>
        </w:rPr>
        <w:t xml:space="preserve">Perfil 1</w:t>
      </w:r>
      <w:r w:rsidDel="00000000" w:rsidR="00000000" w:rsidRPr="00000000">
        <w:rPr>
          <w:rFonts w:ascii="Arial" w:cs="Arial" w:eastAsia="Arial" w:hAnsi="Arial"/>
          <w:color w:val="999999"/>
          <w:sz w:val="22"/>
          <w:szCs w:val="22"/>
          <w:rtl w:val="0"/>
        </w:rPr>
        <w:t xml:space="preserve">: </w:t>
      </w:r>
    </w:p>
    <w:p w:rsidR="00000000" w:rsidDel="00000000" w:rsidP="00000000" w:rsidRDefault="00000000" w:rsidRPr="00000000" w14:paraId="00000025">
      <w:pPr>
        <w:jc w:val="both"/>
        <w:rPr>
          <w:rFonts w:ascii="Arial" w:cs="Arial" w:eastAsia="Arial" w:hAnsi="Arial"/>
          <w:color w:val="999999"/>
          <w:sz w:val="22"/>
          <w:szCs w:val="22"/>
        </w:rPr>
      </w:pPr>
      <w:r w:rsidDel="00000000" w:rsidR="00000000" w:rsidRPr="00000000">
        <w:rPr>
          <w:rFonts w:ascii="Arial" w:cs="Arial" w:eastAsia="Arial" w:hAnsi="Arial"/>
          <w:b w:val="1"/>
          <w:color w:val="999999"/>
          <w:sz w:val="22"/>
          <w:szCs w:val="22"/>
          <w:rtl w:val="0"/>
        </w:rPr>
        <w:t xml:space="preserve">Perfil 2</w:t>
      </w:r>
      <w:r w:rsidDel="00000000" w:rsidR="00000000" w:rsidRPr="00000000">
        <w:rPr>
          <w:rFonts w:ascii="Arial" w:cs="Arial" w:eastAsia="Arial" w:hAnsi="Arial"/>
          <w:color w:val="999999"/>
          <w:sz w:val="22"/>
          <w:szCs w:val="22"/>
          <w:rtl w:val="0"/>
        </w:rPr>
        <w:t xml:space="preserve">: </w:t>
      </w:r>
    </w:p>
    <w:p w:rsidR="00000000" w:rsidDel="00000000" w:rsidP="00000000" w:rsidRDefault="00000000" w:rsidRPr="00000000" w14:paraId="00000026">
      <w:pPr>
        <w:jc w:val="both"/>
        <w:rPr>
          <w:rFonts w:ascii="Arial" w:cs="Arial" w:eastAsia="Arial" w:hAnsi="Arial"/>
          <w:color w:val="999999"/>
          <w:sz w:val="22"/>
          <w:szCs w:val="22"/>
        </w:rPr>
      </w:pPr>
      <w:r w:rsidDel="00000000" w:rsidR="00000000" w:rsidRPr="00000000">
        <w:rPr>
          <w:rFonts w:ascii="Arial" w:cs="Arial" w:eastAsia="Arial" w:hAnsi="Arial"/>
          <w:b w:val="1"/>
          <w:color w:val="999999"/>
          <w:sz w:val="22"/>
          <w:szCs w:val="22"/>
          <w:rtl w:val="0"/>
        </w:rPr>
        <w:t xml:space="preserve">Perfil 3</w:t>
      </w:r>
      <w:r w:rsidDel="00000000" w:rsidR="00000000" w:rsidRPr="00000000">
        <w:rPr>
          <w:rFonts w:ascii="Arial" w:cs="Arial" w:eastAsia="Arial" w:hAnsi="Arial"/>
          <w:color w:val="999999"/>
          <w:sz w:val="22"/>
          <w:szCs w:val="22"/>
          <w:rtl w:val="0"/>
        </w:rPr>
        <w:t xml:space="preserve">:</w:t>
      </w:r>
    </w:p>
    <w:p w:rsidR="00000000" w:rsidDel="00000000" w:rsidP="00000000" w:rsidRDefault="00000000" w:rsidRPr="00000000" w14:paraId="00000027">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cierre de las inscripciones para la convocatoria de jurados responsables de evaluar las propuestas inscritas y habilitadas para la “</w:t>
      </w:r>
      <w:r w:rsidDel="00000000" w:rsidR="00000000" w:rsidRPr="00000000">
        <w:rPr>
          <w:rFonts w:ascii="Arial" w:cs="Arial" w:eastAsia="Arial" w:hAnsi="Arial"/>
          <w:color w:val="999999"/>
          <w:sz w:val="22"/>
          <w:szCs w:val="22"/>
          <w:rtl w:val="0"/>
        </w:rPr>
        <w:t xml:space="preserve">(INCLUIR NOMBRE DE LA CONVOCATORIA)</w:t>
      </w:r>
      <w:r w:rsidDel="00000000" w:rsidR="00000000" w:rsidRPr="00000000">
        <w:rPr>
          <w:rFonts w:ascii="Arial" w:cs="Arial" w:eastAsia="Arial" w:hAnsi="Arial"/>
          <w:sz w:val="22"/>
          <w:szCs w:val="22"/>
          <w:rtl w:val="0"/>
        </w:rPr>
        <w:t xml:space="preserve">”, el día</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999999"/>
          <w:sz w:val="22"/>
          <w:szCs w:val="22"/>
          <w:rtl w:val="0"/>
        </w:rPr>
        <w:t xml:space="preserve">XX de XXXXX de XXXX</w:t>
      </w:r>
      <w:r w:rsidDel="00000000" w:rsidR="00000000" w:rsidRPr="00000000">
        <w:rPr>
          <w:rFonts w:ascii="Arial" w:cs="Arial" w:eastAsia="Arial" w:hAnsi="Arial"/>
          <w:sz w:val="22"/>
          <w:szCs w:val="22"/>
          <w:rtl w:val="0"/>
        </w:rPr>
        <w:t xml:space="preserve"> a las 17:00 hrs, se postularon </w:t>
      </w:r>
      <w:r w:rsidDel="00000000" w:rsidR="00000000" w:rsidRPr="00000000">
        <w:rPr>
          <w:rFonts w:ascii="Arial" w:cs="Arial" w:eastAsia="Arial" w:hAnsi="Arial"/>
          <w:color w:val="999999"/>
          <w:sz w:val="22"/>
          <w:szCs w:val="22"/>
          <w:rtl w:val="0"/>
        </w:rPr>
        <w:t xml:space="preserve">XXXXX (XX) </w:t>
      </w:r>
      <w:r w:rsidDel="00000000" w:rsidR="00000000" w:rsidRPr="00000000">
        <w:rPr>
          <w:rFonts w:ascii="Arial" w:cs="Arial" w:eastAsia="Arial" w:hAnsi="Arial"/>
          <w:sz w:val="22"/>
          <w:szCs w:val="22"/>
          <w:rtl w:val="0"/>
        </w:rPr>
        <w:t xml:space="preserve">candidatos a jurados.</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Comité, procedió a realizar la evaluación de los jurados postulados de conformidad con lo establecido en las Condiciones de participación del Banco de Personas Expertas Para el Sector Cultura 2024 y los perfiles reseñados. Los siguiente son los resultados obtenidos:</w:t>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sz w:val="22"/>
          <w:szCs w:val="22"/>
        </w:rPr>
      </w:pPr>
      <w:bookmarkStart w:colFirst="0" w:colLast="0" w:name="_heading=h.1fob9te" w:id="3"/>
      <w:bookmarkEnd w:id="3"/>
      <w:r w:rsidDel="00000000" w:rsidR="00000000" w:rsidRPr="00000000">
        <w:rPr>
          <w:rFonts w:ascii="Arial" w:cs="Arial" w:eastAsia="Arial" w:hAnsi="Arial"/>
          <w:b w:val="1"/>
          <w:sz w:val="22"/>
          <w:szCs w:val="22"/>
          <w:rtl w:val="0"/>
        </w:rPr>
        <w:t xml:space="preserve">Jurados postulados al Perfil 1:</w:t>
      </w:r>
    </w:p>
    <w:p w:rsidR="00000000" w:rsidDel="00000000" w:rsidP="00000000" w:rsidRDefault="00000000" w:rsidRPr="00000000" w14:paraId="0000002D">
      <w:pPr>
        <w:jc w:val="center"/>
        <w:rPr>
          <w:rFonts w:ascii="Arial" w:cs="Arial" w:eastAsia="Arial" w:hAnsi="Arial"/>
          <w:sz w:val="22"/>
          <w:szCs w:val="22"/>
        </w:rPr>
      </w:pPr>
      <w:r w:rsidDel="00000000" w:rsidR="00000000" w:rsidRPr="00000000">
        <w:rPr>
          <w:rtl w:val="0"/>
        </w:rPr>
      </w:r>
    </w:p>
    <w:tbl>
      <w:tblPr>
        <w:tblStyle w:val="Table2"/>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5"/>
        <w:gridCol w:w="4530"/>
        <w:tblGridChange w:id="0">
          <w:tblGrid>
            <w:gridCol w:w="5385"/>
            <w:gridCol w:w="4530"/>
          </w:tblGrid>
        </w:tblGridChange>
      </w:tblGrid>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JURADO POSTULADO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ESTADO</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Incluir nombre completo del jurado(a)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Cumple</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XXXXXXXXX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both"/>
              <w:rPr>
                <w:rFonts w:ascii="Arial" w:cs="Arial" w:eastAsia="Arial" w:hAnsi="Arial"/>
                <w:color w:val="666666"/>
                <w:sz w:val="20"/>
                <w:szCs w:val="20"/>
              </w:rPr>
            </w:pPr>
            <w:r w:rsidDel="00000000" w:rsidR="00000000" w:rsidRPr="00000000">
              <w:rPr>
                <w:rFonts w:ascii="Arial" w:cs="Arial" w:eastAsia="Arial" w:hAnsi="Arial"/>
                <w:b w:val="1"/>
                <w:sz w:val="20"/>
                <w:szCs w:val="20"/>
                <w:rtl w:val="0"/>
              </w:rPr>
              <w:t xml:space="preserve">No cumple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666666"/>
                <w:sz w:val="22"/>
                <w:szCs w:val="22"/>
                <w:rtl w:val="0"/>
              </w:rPr>
              <w:t xml:space="preserve">El título profesional en XXXXX presentado por el experto no corresponde con el área de conocimiento de requerido en el perfil (Perfil requerido). Por lo anterior, de acuerdo al numeral 5.2.1 de las Condiciones generales del Banco de Personas Expertas para el Sector Cultura, el experto no cumple con el perfil al que se postuló y no es habilitado para ser jurado de la convocatoria.</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cumple: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666666"/>
                <w:sz w:val="22"/>
                <w:szCs w:val="22"/>
                <w:rtl w:val="0"/>
              </w:rPr>
              <w:t xml:space="preserve">El experto no reside en la ciudad de Bogotá. Por lo anterior, de acuerdo al numeral 5.2.1 de las Condiciones generales del Banco de Personas Expertas para el Sector Cultura, no cumple con el perfil al que se postuló y no es habilitado para ser jurado de la convocatoria.</w:t>
            </w:r>
            <w:r w:rsidDel="00000000" w:rsidR="00000000" w:rsidRPr="00000000">
              <w:rPr>
                <w:rtl w:val="0"/>
              </w:rPr>
            </w:r>
          </w:p>
        </w:tc>
      </w:tr>
    </w:tbl>
    <w:p w:rsidR="00000000" w:rsidDel="00000000" w:rsidP="00000000" w:rsidRDefault="00000000" w:rsidRPr="00000000" w14:paraId="00000036">
      <w:pPr>
        <w:jc w:val="both"/>
        <w:rPr>
          <w:rFonts w:ascii="Arial" w:cs="Arial" w:eastAsia="Arial" w:hAnsi="Arial"/>
          <w:sz w:val="22"/>
          <w:szCs w:val="22"/>
        </w:rPr>
      </w:pPr>
      <w:bookmarkStart w:colFirst="0" w:colLast="0" w:name="_heading=h.3znysh7" w:id="4"/>
      <w:bookmarkEnd w:id="4"/>
      <w:r w:rsidDel="00000000" w:rsidR="00000000" w:rsidRPr="00000000">
        <w:rPr>
          <w:rtl w:val="0"/>
        </w:rPr>
      </w:r>
    </w:p>
    <w:p w:rsidR="00000000" w:rsidDel="00000000" w:rsidP="00000000" w:rsidRDefault="00000000" w:rsidRPr="00000000" w14:paraId="00000037">
      <w:pPr>
        <w:jc w:val="center"/>
        <w:rPr>
          <w:rFonts w:ascii="Arial" w:cs="Arial" w:eastAsia="Arial" w:hAnsi="Arial"/>
          <w:b w:val="1"/>
          <w:sz w:val="22"/>
          <w:szCs w:val="22"/>
        </w:rPr>
      </w:pPr>
      <w:bookmarkStart w:colFirst="0" w:colLast="0" w:name="_heading=h.2et92p0" w:id="5"/>
      <w:bookmarkEnd w:id="5"/>
      <w:r w:rsidDel="00000000" w:rsidR="00000000" w:rsidRPr="00000000">
        <w:rPr>
          <w:rFonts w:ascii="Arial" w:cs="Arial" w:eastAsia="Arial" w:hAnsi="Arial"/>
          <w:b w:val="1"/>
          <w:sz w:val="22"/>
          <w:szCs w:val="22"/>
          <w:rtl w:val="0"/>
        </w:rPr>
        <w:t xml:space="preserve">Jurados postulados al Perfil 2:</w:t>
      </w:r>
    </w:p>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tl w:val="0"/>
        </w:rPr>
      </w:r>
    </w:p>
    <w:tbl>
      <w:tblPr>
        <w:tblStyle w:val="Table3"/>
        <w:tblW w:w="9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1"/>
        <w:gridCol w:w="4632"/>
        <w:tblGridChange w:id="0">
          <w:tblGrid>
            <w:gridCol w:w="5331"/>
            <w:gridCol w:w="4632"/>
          </w:tblGrid>
        </w:tblGridChange>
      </w:tblGrid>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JURADO POSTULADO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ESTADO</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jc w:val="both"/>
              <w:rPr>
                <w:rFonts w:ascii="Arial" w:cs="Arial" w:eastAsia="Arial" w:hAnsi="Arial"/>
                <w:color w:val="666666"/>
                <w:sz w:val="20"/>
                <w:szCs w:val="20"/>
              </w:rPr>
            </w:pPr>
            <w:r w:rsidDel="00000000" w:rsidR="00000000" w:rsidRPr="00000000">
              <w:rPr>
                <w:rFonts w:ascii="Arial" w:cs="Arial" w:eastAsia="Arial" w:hAnsi="Arial"/>
                <w:b w:val="1"/>
                <w:sz w:val="20"/>
                <w:szCs w:val="20"/>
                <w:rtl w:val="0"/>
              </w:rPr>
              <w:t xml:space="preserve">No cumple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666666"/>
                <w:sz w:val="22"/>
                <w:szCs w:val="22"/>
                <w:rtl w:val="0"/>
              </w:rPr>
              <w:t xml:space="preserve">El experto no presenta título de posgrado, según lo requerido en el perfil al que se presentó. Por lo anterior, de acuerdo con el numeral 5.2.1 de las Condiciones Generales del Banco de Personas Expertas para el Sector Cultura, no cumple con el perfil al que se postuló y no es habilitado para ser jurado de la convocatoria.</w:t>
            </w:r>
            <w:r w:rsidDel="00000000" w:rsidR="00000000" w:rsidRPr="00000000">
              <w:rPr>
                <w:rtl w:val="0"/>
              </w:rPr>
            </w:r>
          </w:p>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E">
      <w:pPr>
        <w:jc w:val="both"/>
        <w:rPr>
          <w:rFonts w:ascii="Arial" w:cs="Arial" w:eastAsia="Arial" w:hAnsi="Arial"/>
          <w:b w:val="1"/>
          <w:sz w:val="22"/>
          <w:szCs w:val="22"/>
        </w:rPr>
      </w:pPr>
      <w:bookmarkStart w:colFirst="0" w:colLast="0" w:name="_heading=h.tyjcwt" w:id="6"/>
      <w:bookmarkEnd w:id="6"/>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Jurados postulados al Perfil 3:</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tl w:val="0"/>
        </w:rPr>
      </w:r>
    </w:p>
    <w:tbl>
      <w:tblPr>
        <w:tblStyle w:val="Table4"/>
        <w:tblW w:w="99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1"/>
        <w:gridCol w:w="4586"/>
        <w:tblGridChange w:id="0">
          <w:tblGrid>
            <w:gridCol w:w="5331"/>
            <w:gridCol w:w="4586"/>
          </w:tblGrid>
        </w:tblGridChange>
      </w:tblGrid>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JURADO POSTULADO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ESTADO</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jc w:val="both"/>
              <w:rPr>
                <w:rFonts w:ascii="Arial" w:cs="Arial" w:eastAsia="Arial" w:hAnsi="Arial"/>
                <w:color w:val="666666"/>
                <w:sz w:val="20"/>
                <w:szCs w:val="20"/>
              </w:rPr>
            </w:pPr>
            <w:r w:rsidDel="00000000" w:rsidR="00000000" w:rsidRPr="00000000">
              <w:rPr>
                <w:rFonts w:ascii="Arial" w:cs="Arial" w:eastAsia="Arial" w:hAnsi="Arial"/>
                <w:b w:val="1"/>
                <w:sz w:val="20"/>
                <w:szCs w:val="20"/>
                <w:rtl w:val="0"/>
              </w:rPr>
              <w:t xml:space="preserve">No cumple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666666"/>
                <w:sz w:val="22"/>
                <w:szCs w:val="22"/>
                <w:rtl w:val="0"/>
              </w:rPr>
              <w:t xml:space="preserve">Los soportes del experto no que permitan verificar el tiempo de experiencia requerido en el perfil al que se presentó (#años en área xxxx). Por lo anterior, de acuerdo con el numeral 5.2.1 de las Condiciones Generales del Banco de Personas Expertas para el Sector Cultura, no cumple con el perfil al que se postuló y no es habilitado para ser jurado de la convocatoria.</w:t>
            </w:r>
            <w:r w:rsidDel="00000000" w:rsidR="00000000" w:rsidRPr="00000000">
              <w:rPr>
                <w:rtl w:val="0"/>
              </w:rPr>
            </w:r>
          </w:p>
        </w:tc>
      </w:tr>
    </w:tbl>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se evidencia, una vez realizada la verificación se constató que XXXX (XX) participantes postulados cumplen con los requisitos básicos de los perfiles establecidos, así:</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bl>
      <w:tblPr>
        <w:tblStyle w:val="Table5"/>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4"/>
        <w:gridCol w:w="3201"/>
        <w:gridCol w:w="3201"/>
        <w:tblGridChange w:id="0">
          <w:tblGrid>
            <w:gridCol w:w="3684"/>
            <w:gridCol w:w="3201"/>
            <w:gridCol w:w="3201"/>
          </w:tblGrid>
        </w:tblGridChange>
      </w:tblGrid>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JURADO POSTULADO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ESTADO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PERFIL</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Incluir nombre completo jurado(a)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jc w:val="center"/>
              <w:rPr>
                <w:rFonts w:ascii="Arial" w:cs="Arial" w:eastAsia="Arial" w:hAnsi="Arial"/>
                <w:color w:val="999999"/>
                <w:sz w:val="18"/>
                <w:szCs w:val="18"/>
              </w:rPr>
            </w:pPr>
            <w:r w:rsidDel="00000000" w:rsidR="00000000" w:rsidRPr="00000000">
              <w:rPr>
                <w:rFonts w:ascii="Arial" w:cs="Arial" w:eastAsia="Arial" w:hAnsi="Arial"/>
                <w:color w:val="999999"/>
                <w:sz w:val="18"/>
                <w:szCs w:val="18"/>
                <w:rtl w:val="0"/>
              </w:rPr>
              <w:t xml:space="preserve">UNO</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XXXXXXX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Arial" w:cs="Arial" w:eastAsia="Arial" w:hAnsi="Arial"/>
                <w:color w:val="999999"/>
                <w:sz w:val="18"/>
                <w:szCs w:val="18"/>
              </w:rPr>
            </w:pPr>
            <w:r w:rsidDel="00000000" w:rsidR="00000000" w:rsidRPr="00000000">
              <w:rPr>
                <w:rFonts w:ascii="Arial" w:cs="Arial" w:eastAsia="Arial" w:hAnsi="Arial"/>
                <w:color w:val="999999"/>
                <w:sz w:val="18"/>
                <w:szCs w:val="18"/>
                <w:rtl w:val="0"/>
              </w:rPr>
              <w:t xml:space="preserve">DOS</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XXXXXXX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Cumple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jc w:val="center"/>
              <w:rPr>
                <w:rFonts w:ascii="Arial" w:cs="Arial" w:eastAsia="Arial" w:hAnsi="Arial"/>
                <w:color w:val="999999"/>
                <w:sz w:val="18"/>
                <w:szCs w:val="18"/>
              </w:rPr>
            </w:pPr>
            <w:r w:rsidDel="00000000" w:rsidR="00000000" w:rsidRPr="00000000">
              <w:rPr>
                <w:rFonts w:ascii="Arial" w:cs="Arial" w:eastAsia="Arial" w:hAnsi="Arial"/>
                <w:color w:val="999999"/>
                <w:sz w:val="18"/>
                <w:szCs w:val="18"/>
                <w:rtl w:val="0"/>
              </w:rPr>
              <w:t xml:space="preserve">TRES</w:t>
            </w:r>
          </w:p>
        </w:tc>
      </w:tr>
    </w:tbl>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el numeral </w:t>
      </w:r>
      <w:r w:rsidDel="00000000" w:rsidR="00000000" w:rsidRPr="00000000">
        <w:rPr>
          <w:rFonts w:ascii="Arial" w:cs="Arial" w:eastAsia="Arial" w:hAnsi="Arial"/>
          <w:b w:val="1"/>
          <w:sz w:val="22"/>
          <w:szCs w:val="22"/>
          <w:rtl w:val="0"/>
        </w:rPr>
        <w:t xml:space="preserve">5.1.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¿Cómo se realiza la verificación de la documentación de expertas y expertos?, </w:t>
      </w:r>
      <w:r w:rsidDel="00000000" w:rsidR="00000000" w:rsidRPr="00000000">
        <w:rPr>
          <w:rFonts w:ascii="Arial" w:cs="Arial" w:eastAsia="Arial" w:hAnsi="Arial"/>
          <w:sz w:val="22"/>
          <w:szCs w:val="22"/>
          <w:rtl w:val="0"/>
        </w:rPr>
        <w:t xml:space="preserve">de las Condiciones de participación del Banco de Personas Expertas para el Sector Cultura 2024, </w:t>
      </w:r>
      <w:r w:rsidDel="00000000" w:rsidR="00000000" w:rsidRPr="00000000">
        <w:rPr>
          <w:rFonts w:ascii="Arial" w:cs="Arial" w:eastAsia="Arial" w:hAnsi="Arial"/>
          <w:i w:val="1"/>
          <w:sz w:val="22"/>
          <w:szCs w:val="22"/>
          <w:rtl w:val="0"/>
        </w:rPr>
        <w:t xml:space="preserve">“A partir del cierre del periodo de postulación de cada convocatoria o programa, la entidad primero verificará la documentación de las hojas de vida y el cumplimiento de los requisitos de quienes se hayan postulado como jurados”</w:t>
      </w:r>
      <w:r w:rsidDel="00000000" w:rsidR="00000000" w:rsidRPr="00000000">
        <w:rPr>
          <w:rFonts w:ascii="Arial" w:cs="Arial" w:eastAsia="Arial" w:hAnsi="Arial"/>
          <w:sz w:val="22"/>
          <w:szCs w:val="22"/>
          <w:rtl w:val="0"/>
        </w:rPr>
        <w:t xml:space="preserve">. Así mismo, en el numeral </w:t>
      </w:r>
      <w:r w:rsidDel="00000000" w:rsidR="00000000" w:rsidRPr="00000000">
        <w:rPr>
          <w:rFonts w:ascii="Arial" w:cs="Arial" w:eastAsia="Arial" w:hAnsi="Arial"/>
          <w:b w:val="1"/>
          <w:sz w:val="22"/>
          <w:szCs w:val="22"/>
          <w:rtl w:val="0"/>
        </w:rPr>
        <w:t xml:space="preserve">5.3.1.1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“Designación de jurados y conformación de grupos de evaluación”,</w:t>
      </w:r>
      <w:r w:rsidDel="00000000" w:rsidR="00000000" w:rsidRPr="00000000">
        <w:rPr>
          <w:rFonts w:ascii="Arial" w:cs="Arial" w:eastAsia="Arial" w:hAnsi="Arial"/>
          <w:sz w:val="22"/>
          <w:szCs w:val="22"/>
          <w:rtl w:val="0"/>
        </w:rPr>
        <w:t xml:space="preserve"> se establece que: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1"/>
          <w:i w:val="1"/>
          <w:sz w:val="22"/>
          <w:szCs w:val="22"/>
          <w:rtl w:val="0"/>
        </w:rPr>
        <w:t xml:space="preserve">Solo las y los participantes que obtengan una puntuación igual o superior a setenta (70) puntos conformarán la lista de elegibles para ser seleccionados(as) como jurados de la convocatoria o programa</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Por lo tanto, se procedió a realizar la evaluación de los jurados postulados, teniendo en cuenta los criterios estipulados para el perfil “</w:t>
      </w:r>
      <w:r w:rsidDel="00000000" w:rsidR="00000000" w:rsidRPr="00000000">
        <w:rPr>
          <w:rFonts w:ascii="Arial" w:cs="Arial" w:eastAsia="Arial" w:hAnsi="Arial"/>
          <w:color w:val="999999"/>
          <w:sz w:val="22"/>
          <w:szCs w:val="22"/>
          <w:rtl w:val="0"/>
        </w:rPr>
        <w:t xml:space="preserve">Jurados con título universitario</w:t>
      </w:r>
      <w:r w:rsidDel="00000000" w:rsidR="00000000" w:rsidRPr="00000000">
        <w:rPr>
          <w:rFonts w:ascii="Arial" w:cs="Arial" w:eastAsia="Arial" w:hAnsi="Arial"/>
          <w:sz w:val="22"/>
          <w:szCs w:val="22"/>
          <w:rtl w:val="0"/>
        </w:rPr>
        <w:t xml:space="preserve">” señalado en el numeral </w:t>
      </w:r>
      <w:r w:rsidDel="00000000" w:rsidR="00000000" w:rsidRPr="00000000">
        <w:rPr>
          <w:rFonts w:ascii="Arial" w:cs="Arial" w:eastAsia="Arial" w:hAnsi="Arial"/>
          <w:b w:val="1"/>
          <w:sz w:val="22"/>
          <w:szCs w:val="22"/>
          <w:rtl w:val="0"/>
        </w:rPr>
        <w:t xml:space="preserve">5.3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¿Cómo se realiza el proceso de selección de expertas y expertos?</w:t>
      </w:r>
      <w:r w:rsidDel="00000000" w:rsidR="00000000" w:rsidRPr="00000000">
        <w:rPr>
          <w:rFonts w:ascii="Arial" w:cs="Arial" w:eastAsia="Arial" w:hAnsi="Arial"/>
          <w:sz w:val="22"/>
          <w:szCs w:val="22"/>
          <w:rtl w:val="0"/>
        </w:rPr>
        <w:t xml:space="preserve">, como se muestra a continuación:</w:t>
      </w:r>
    </w:p>
    <w:p w:rsidR="00000000" w:rsidDel="00000000" w:rsidP="00000000" w:rsidRDefault="00000000" w:rsidRPr="00000000" w14:paraId="0000005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2"/>
          <w:szCs w:val="22"/>
        </w:rPr>
      </w:pPr>
      <w:bookmarkStart w:colFirst="0" w:colLast="0" w:name="_heading=h.3dy6vkm" w:id="7"/>
      <w:bookmarkEnd w:id="7"/>
      <w:r w:rsidDel="00000000" w:rsidR="00000000" w:rsidRPr="00000000">
        <w:rPr>
          <w:rFonts w:ascii="Arial" w:cs="Arial" w:eastAsia="Arial" w:hAnsi="Arial"/>
          <w:b w:val="1"/>
          <w:sz w:val="22"/>
          <w:szCs w:val="22"/>
          <w:rtl w:val="0"/>
        </w:rPr>
        <w:t xml:space="preserve">Tabla de puntuación jurados con título universitario </w:t>
      </w:r>
    </w:p>
    <w:p w:rsidR="00000000" w:rsidDel="00000000" w:rsidP="00000000" w:rsidRDefault="00000000" w:rsidRPr="00000000" w14:paraId="00000059">
      <w:pPr>
        <w:jc w:val="center"/>
        <w:rPr>
          <w:rFonts w:ascii="Arial" w:cs="Arial" w:eastAsia="Arial" w:hAnsi="Arial"/>
          <w:b w:val="1"/>
          <w:sz w:val="22"/>
          <w:szCs w:val="22"/>
        </w:rPr>
      </w:pPr>
      <w:bookmarkStart w:colFirst="0" w:colLast="0" w:name="_heading=h.2iqarkcqtn90" w:id="8"/>
      <w:bookmarkEnd w:id="8"/>
      <w:r w:rsidDel="00000000" w:rsidR="00000000" w:rsidRPr="00000000">
        <w:rPr>
          <w:rFonts w:ascii="Arial" w:cs="Arial" w:eastAsia="Arial" w:hAnsi="Arial"/>
          <w:b w:val="1"/>
          <w:sz w:val="22"/>
          <w:szCs w:val="22"/>
          <w:rtl w:val="0"/>
        </w:rPr>
        <w:t xml:space="preserve">Perfiles uno, dos y tres</w:t>
      </w:r>
    </w:p>
    <w:p w:rsidR="00000000" w:rsidDel="00000000" w:rsidP="00000000" w:rsidRDefault="00000000" w:rsidRPr="00000000" w14:paraId="0000005A">
      <w:pPr>
        <w:rPr>
          <w:rFonts w:ascii="Arial" w:cs="Arial" w:eastAsia="Arial" w:hAnsi="Arial"/>
          <w:color w:val="999999"/>
          <w:sz w:val="22"/>
          <w:szCs w:val="22"/>
        </w:rPr>
      </w:pPr>
      <w:r w:rsidDel="00000000" w:rsidR="00000000" w:rsidRPr="00000000">
        <w:rPr>
          <w:rtl w:val="0"/>
        </w:rPr>
      </w:r>
    </w:p>
    <w:tbl>
      <w:tblPr>
        <w:tblStyle w:val="Table6"/>
        <w:tblW w:w="9962.0" w:type="dxa"/>
        <w:jc w:val="left"/>
        <w:tblLayout w:type="fixed"/>
        <w:tblLook w:val="0400"/>
      </w:tblPr>
      <w:tblGrid>
        <w:gridCol w:w="8951"/>
        <w:gridCol w:w="1011"/>
        <w:tblGridChange w:id="0">
          <w:tblGrid>
            <w:gridCol w:w="8951"/>
            <w:gridCol w:w="1011"/>
          </w:tblGrid>
        </w:tblGridChange>
      </w:tblGrid>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widowControl w:val="1"/>
              <w:rPr/>
            </w:pPr>
            <w:bookmarkStart w:colFirst="0" w:colLast="0" w:name="_heading=h.1t3h5sf" w:id="9"/>
            <w:bookmarkEnd w:id="9"/>
            <w:r w:rsidDel="00000000" w:rsidR="00000000" w:rsidRPr="00000000">
              <w:rPr>
                <w:rFonts w:ascii="Arial" w:cs="Arial" w:eastAsia="Arial" w:hAnsi="Arial"/>
                <w:b w:val="1"/>
                <w:color w:val="000000"/>
                <w:sz w:val="22"/>
                <w:szCs w:val="22"/>
                <w:rtl w:val="0"/>
              </w:rPr>
              <w:t xml:space="preserve">Criterio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widowControl w:val="1"/>
              <w:rPr/>
            </w:pPr>
            <w:r w:rsidDel="00000000" w:rsidR="00000000" w:rsidRPr="00000000">
              <w:rPr>
                <w:rFonts w:ascii="Arial" w:cs="Arial" w:eastAsia="Arial" w:hAnsi="Arial"/>
                <w:b w:val="1"/>
                <w:color w:val="000000"/>
                <w:sz w:val="22"/>
                <w:szCs w:val="22"/>
                <w:rtl w:val="0"/>
              </w:rPr>
              <w:t xml:space="preserve">Puntaje</w:t>
            </w:r>
            <w:r w:rsidDel="00000000" w:rsidR="00000000" w:rsidRPr="00000000">
              <w:rPr>
                <w:rtl w:val="0"/>
              </w:rPr>
            </w:r>
          </w:p>
        </w:tc>
      </w:tr>
      <w:tr>
        <w:trPr>
          <w:cantSplit w:val="0"/>
          <w:trHeight w:val="31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widowControl w:val="1"/>
              <w:jc w:val="center"/>
              <w:rPr/>
            </w:pPr>
            <w:r w:rsidDel="00000000" w:rsidR="00000000" w:rsidRPr="00000000">
              <w:rPr>
                <w:rFonts w:ascii="Arial" w:cs="Arial" w:eastAsia="Arial" w:hAnsi="Arial"/>
                <w:b w:val="1"/>
                <w:color w:val="000000"/>
                <w:sz w:val="22"/>
                <w:szCs w:val="22"/>
                <w:rtl w:val="0"/>
              </w:rPr>
              <w:t xml:space="preserve">Nivel académico del participante de acuerdo con el perfil de jurado establecido en</w:t>
            </w:r>
            <w:r w:rsidDel="00000000" w:rsidR="00000000" w:rsidRPr="00000000">
              <w:rPr>
                <w:rtl w:val="0"/>
              </w:rPr>
            </w:r>
          </w:p>
          <w:p w:rsidR="00000000" w:rsidDel="00000000" w:rsidP="00000000" w:rsidRDefault="00000000" w:rsidRPr="00000000" w14:paraId="0000005E">
            <w:pPr>
              <w:widowControl w:val="1"/>
              <w:jc w:val="center"/>
              <w:rPr/>
            </w:pPr>
            <w:r w:rsidDel="00000000" w:rsidR="00000000" w:rsidRPr="00000000">
              <w:rPr>
                <w:rFonts w:ascii="Arial" w:cs="Arial" w:eastAsia="Arial" w:hAnsi="Arial"/>
                <w:b w:val="1"/>
                <w:color w:val="000000"/>
                <w:sz w:val="22"/>
                <w:szCs w:val="22"/>
                <w:rtl w:val="0"/>
              </w:rPr>
              <w:t xml:space="preserve">la convocatoria o programa.</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widowControl w:val="1"/>
              <w:rPr/>
            </w:pPr>
            <w:r w:rsidDel="00000000" w:rsidR="00000000" w:rsidRPr="00000000">
              <w:rPr>
                <w:rFonts w:ascii="Arial" w:cs="Arial" w:eastAsia="Arial" w:hAnsi="Arial"/>
                <w:color w:val="000000"/>
                <w:sz w:val="22"/>
                <w:szCs w:val="22"/>
                <w:rtl w:val="0"/>
              </w:rPr>
              <w:t xml:space="preserve">Pregrado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widowControl w:val="1"/>
              <w:jc w:val="center"/>
              <w:rPr/>
            </w:pPr>
            <w:r w:rsidDel="00000000" w:rsidR="00000000" w:rsidRPr="00000000">
              <w:rPr>
                <w:rFonts w:ascii="Arial" w:cs="Arial" w:eastAsia="Arial" w:hAnsi="Arial"/>
                <w:color w:val="000000"/>
                <w:sz w:val="22"/>
                <w:szCs w:val="22"/>
                <w:rtl w:val="0"/>
              </w:rPr>
              <w:t xml:space="preserve">15</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widowControl w:val="1"/>
              <w:rPr/>
            </w:pPr>
            <w:r w:rsidDel="00000000" w:rsidR="00000000" w:rsidRPr="00000000">
              <w:rPr>
                <w:rFonts w:ascii="Arial" w:cs="Arial" w:eastAsia="Arial" w:hAnsi="Arial"/>
                <w:color w:val="000000"/>
                <w:sz w:val="22"/>
                <w:szCs w:val="22"/>
                <w:rtl w:val="0"/>
              </w:rPr>
              <w:t xml:space="preserve">Especialización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widowControl w:val="1"/>
              <w:jc w:val="center"/>
              <w:rPr/>
            </w:pPr>
            <w:r w:rsidDel="00000000" w:rsidR="00000000" w:rsidRPr="00000000">
              <w:rPr>
                <w:rFonts w:ascii="Arial" w:cs="Arial" w:eastAsia="Arial" w:hAnsi="Arial"/>
                <w:color w:val="000000"/>
                <w:sz w:val="22"/>
                <w:szCs w:val="22"/>
                <w:rtl w:val="0"/>
              </w:rPr>
              <w:t xml:space="preserve">18</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widowControl w:val="1"/>
              <w:rPr/>
            </w:pPr>
            <w:r w:rsidDel="00000000" w:rsidR="00000000" w:rsidRPr="00000000">
              <w:rPr>
                <w:rFonts w:ascii="Arial" w:cs="Arial" w:eastAsia="Arial" w:hAnsi="Arial"/>
                <w:color w:val="000000"/>
                <w:sz w:val="22"/>
                <w:szCs w:val="22"/>
                <w:rtl w:val="0"/>
              </w:rPr>
              <w:t xml:space="preserve">Maestría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widowControl w:val="1"/>
              <w:jc w:val="center"/>
              <w:rPr/>
            </w:pPr>
            <w:r w:rsidDel="00000000" w:rsidR="00000000" w:rsidRPr="00000000">
              <w:rPr>
                <w:rFonts w:ascii="Arial" w:cs="Arial" w:eastAsia="Arial" w:hAnsi="Arial"/>
                <w:color w:val="000000"/>
                <w:sz w:val="22"/>
                <w:szCs w:val="22"/>
                <w:rtl w:val="0"/>
              </w:rPr>
              <w:t xml:space="preserve">22</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widowControl w:val="1"/>
              <w:rPr/>
            </w:pPr>
            <w:r w:rsidDel="00000000" w:rsidR="00000000" w:rsidRPr="00000000">
              <w:rPr>
                <w:rFonts w:ascii="Arial" w:cs="Arial" w:eastAsia="Arial" w:hAnsi="Arial"/>
                <w:color w:val="000000"/>
                <w:sz w:val="22"/>
                <w:szCs w:val="22"/>
                <w:rtl w:val="0"/>
              </w:rPr>
              <w:t xml:space="preserve">Doctorado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widowControl w:val="1"/>
              <w:jc w:val="center"/>
              <w:rPr/>
            </w:pPr>
            <w:r w:rsidDel="00000000" w:rsidR="00000000" w:rsidRPr="00000000">
              <w:rPr>
                <w:rFonts w:ascii="Arial" w:cs="Arial" w:eastAsia="Arial" w:hAnsi="Arial"/>
                <w:color w:val="000000"/>
                <w:sz w:val="22"/>
                <w:szCs w:val="22"/>
                <w:rtl w:val="0"/>
              </w:rPr>
              <w:t xml:space="preserve">25</w:t>
            </w:r>
            <w:r w:rsidDel="00000000" w:rsidR="00000000" w:rsidRPr="00000000">
              <w:rPr>
                <w:rtl w:val="0"/>
              </w:rPr>
            </w:r>
          </w:p>
        </w:tc>
      </w:tr>
      <w:tr>
        <w:trPr>
          <w:cantSplit w:val="0"/>
          <w:trHeight w:val="50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widowControl w:val="1"/>
              <w:jc w:val="center"/>
              <w:rPr/>
            </w:pPr>
            <w:r w:rsidDel="00000000" w:rsidR="00000000" w:rsidRPr="00000000">
              <w:rPr>
                <w:rFonts w:ascii="Arial" w:cs="Arial" w:eastAsia="Arial" w:hAnsi="Arial"/>
                <w:b w:val="1"/>
                <w:color w:val="000000"/>
                <w:sz w:val="22"/>
                <w:szCs w:val="22"/>
                <w:rtl w:val="0"/>
              </w:rPr>
              <w:t xml:space="preserve">Experiencia específica del participante de acuerdo con el perfil de jurado establecido en</w:t>
            </w:r>
            <w:r w:rsidDel="00000000" w:rsidR="00000000" w:rsidRPr="00000000">
              <w:rPr>
                <w:rtl w:val="0"/>
              </w:rPr>
            </w:r>
          </w:p>
          <w:p w:rsidR="00000000" w:rsidDel="00000000" w:rsidP="00000000" w:rsidRDefault="00000000" w:rsidRPr="00000000" w14:paraId="00000069">
            <w:pPr>
              <w:widowControl w:val="1"/>
              <w:jc w:val="center"/>
              <w:rPr/>
            </w:pPr>
            <w:r w:rsidDel="00000000" w:rsidR="00000000" w:rsidRPr="00000000">
              <w:rPr>
                <w:rFonts w:ascii="Arial" w:cs="Arial" w:eastAsia="Arial" w:hAnsi="Arial"/>
                <w:b w:val="1"/>
                <w:color w:val="000000"/>
                <w:sz w:val="22"/>
                <w:szCs w:val="22"/>
                <w:rtl w:val="0"/>
              </w:rPr>
              <w:t xml:space="preserve">la convocatoria o programa</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widowControl w:val="1"/>
              <w:rPr/>
            </w:pPr>
            <w:r w:rsidDel="00000000" w:rsidR="00000000" w:rsidRPr="00000000">
              <w:rPr>
                <w:rFonts w:ascii="Arial" w:cs="Arial" w:eastAsia="Arial" w:hAnsi="Arial"/>
                <w:color w:val="000000"/>
                <w:sz w:val="22"/>
                <w:szCs w:val="22"/>
                <w:rtl w:val="0"/>
              </w:rPr>
              <w:t xml:space="preserve">4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widowControl w:val="1"/>
              <w:jc w:val="center"/>
              <w:rPr/>
            </w:pPr>
            <w:r w:rsidDel="00000000" w:rsidR="00000000" w:rsidRPr="00000000">
              <w:rPr>
                <w:rFonts w:ascii="Arial" w:cs="Arial" w:eastAsia="Arial" w:hAnsi="Arial"/>
                <w:color w:val="000000"/>
                <w:sz w:val="22"/>
                <w:szCs w:val="22"/>
                <w:rtl w:val="0"/>
              </w:rPr>
              <w:t xml:space="preserve">50</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widowControl w:val="1"/>
              <w:rPr/>
            </w:pPr>
            <w:r w:rsidDel="00000000" w:rsidR="00000000" w:rsidRPr="00000000">
              <w:rPr>
                <w:rFonts w:ascii="Arial" w:cs="Arial" w:eastAsia="Arial" w:hAnsi="Arial"/>
                <w:color w:val="000000"/>
                <w:sz w:val="22"/>
                <w:szCs w:val="22"/>
                <w:rtl w:val="0"/>
              </w:rPr>
              <w:t xml:space="preserve">5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widowControl w:val="1"/>
              <w:jc w:val="center"/>
              <w:rPr/>
            </w:pPr>
            <w:r w:rsidDel="00000000" w:rsidR="00000000" w:rsidRPr="00000000">
              <w:rPr>
                <w:rFonts w:ascii="Arial" w:cs="Arial" w:eastAsia="Arial" w:hAnsi="Arial"/>
                <w:color w:val="000000"/>
                <w:sz w:val="22"/>
                <w:szCs w:val="22"/>
                <w:rtl w:val="0"/>
              </w:rPr>
              <w:t xml:space="preserve">55</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widowControl w:val="1"/>
              <w:rPr/>
            </w:pPr>
            <w:r w:rsidDel="00000000" w:rsidR="00000000" w:rsidRPr="00000000">
              <w:rPr>
                <w:rFonts w:ascii="Arial" w:cs="Arial" w:eastAsia="Arial" w:hAnsi="Arial"/>
                <w:color w:val="000000"/>
                <w:sz w:val="22"/>
                <w:szCs w:val="22"/>
                <w:rtl w:val="0"/>
              </w:rPr>
              <w:t xml:space="preserve">6 años en adelante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widowControl w:val="1"/>
              <w:jc w:val="center"/>
              <w:rPr/>
            </w:pPr>
            <w:r w:rsidDel="00000000" w:rsidR="00000000" w:rsidRPr="00000000">
              <w:rPr>
                <w:rFonts w:ascii="Arial" w:cs="Arial" w:eastAsia="Arial" w:hAnsi="Arial"/>
                <w:color w:val="000000"/>
                <w:sz w:val="22"/>
                <w:szCs w:val="22"/>
                <w:rtl w:val="0"/>
              </w:rPr>
              <w:t xml:space="preserve">60</w:t>
            </w:r>
            <w:r w:rsidDel="00000000" w:rsidR="00000000" w:rsidRPr="00000000">
              <w:rPr>
                <w:rtl w:val="0"/>
              </w:rPr>
            </w:r>
          </w:p>
        </w:tc>
      </w:tr>
      <w:tr>
        <w:trPr>
          <w:cantSplit w:val="0"/>
          <w:trHeight w:val="291"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widowControl w:val="1"/>
              <w:jc w:val="center"/>
              <w:rPr/>
            </w:pPr>
            <w:r w:rsidDel="00000000" w:rsidR="00000000" w:rsidRPr="00000000">
              <w:rPr>
                <w:rFonts w:ascii="Arial" w:cs="Arial" w:eastAsia="Arial" w:hAnsi="Arial"/>
                <w:b w:val="1"/>
                <w:color w:val="000000"/>
                <w:sz w:val="22"/>
                <w:szCs w:val="22"/>
                <w:rtl w:val="0"/>
              </w:rPr>
              <w:t xml:space="preserve">Experiencia como evaluador(a) de proyectos, o jurado de convocatorias artísticas, creativas, culturales, patrimoniales, recreativas, deportivas o sociales.</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widowControl w:val="1"/>
              <w:rPr/>
            </w:pPr>
            <w:r w:rsidDel="00000000" w:rsidR="00000000" w:rsidRPr="00000000">
              <w:rPr>
                <w:rFonts w:ascii="Arial" w:cs="Arial" w:eastAsia="Arial" w:hAnsi="Arial"/>
                <w:color w:val="000000"/>
                <w:sz w:val="22"/>
                <w:szCs w:val="22"/>
                <w:rtl w:val="0"/>
              </w:rPr>
              <w:t xml:space="preserve">1 a 5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widowControl w:val="1"/>
              <w:jc w:val="center"/>
              <w:rPr/>
            </w:pPr>
            <w:r w:rsidDel="00000000" w:rsidR="00000000" w:rsidRPr="00000000">
              <w:rPr>
                <w:rFonts w:ascii="Arial" w:cs="Arial" w:eastAsia="Arial" w:hAnsi="Arial"/>
                <w:color w:val="000000"/>
                <w:sz w:val="22"/>
                <w:szCs w:val="22"/>
                <w:rtl w:val="0"/>
              </w:rPr>
              <w:t xml:space="preserve">3</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widowControl w:val="1"/>
              <w:rPr/>
            </w:pPr>
            <w:r w:rsidDel="00000000" w:rsidR="00000000" w:rsidRPr="00000000">
              <w:rPr>
                <w:rFonts w:ascii="Arial" w:cs="Arial" w:eastAsia="Arial" w:hAnsi="Arial"/>
                <w:color w:val="000000"/>
                <w:sz w:val="22"/>
                <w:szCs w:val="22"/>
                <w:rtl w:val="0"/>
              </w:rPr>
              <w:t xml:space="preserve">6 certificaciones en adelante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widowControl w:val="1"/>
              <w:jc w:val="center"/>
              <w:rPr/>
            </w:pPr>
            <w:r w:rsidDel="00000000" w:rsidR="00000000" w:rsidRPr="00000000">
              <w:rPr>
                <w:rFonts w:ascii="Arial" w:cs="Arial" w:eastAsia="Arial" w:hAnsi="Arial"/>
                <w:color w:val="000000"/>
                <w:sz w:val="22"/>
                <w:szCs w:val="22"/>
                <w:rtl w:val="0"/>
              </w:rPr>
              <w:t xml:space="preserve">5</w:t>
            </w:r>
            <w:r w:rsidDel="00000000" w:rsidR="00000000" w:rsidRPr="00000000">
              <w:rPr>
                <w:rtl w:val="0"/>
              </w:rPr>
            </w:r>
          </w:p>
        </w:tc>
      </w:tr>
      <w:tr>
        <w:trPr>
          <w:cantSplit w:val="0"/>
          <w:trHeight w:val="22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widowControl w:val="1"/>
              <w:jc w:val="center"/>
              <w:rPr/>
            </w:pPr>
            <w:r w:rsidDel="00000000" w:rsidR="00000000" w:rsidRPr="00000000">
              <w:rPr>
                <w:rFonts w:ascii="Arial" w:cs="Arial" w:eastAsia="Arial" w:hAnsi="Arial"/>
                <w:b w:val="1"/>
                <w:color w:val="000000"/>
                <w:sz w:val="22"/>
                <w:szCs w:val="22"/>
                <w:rtl w:val="0"/>
              </w:rPr>
              <w:t xml:space="preserve">Relación entre la hoja de vida del participante y el objeto de la convocatoria o programa.</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widowControl w:val="1"/>
              <w:jc w:val="both"/>
              <w:rPr/>
            </w:pPr>
            <w:r w:rsidDel="00000000" w:rsidR="00000000" w:rsidRPr="00000000">
              <w:rPr>
                <w:rFonts w:ascii="Arial" w:cs="Arial" w:eastAsia="Arial" w:hAnsi="Arial"/>
                <w:color w:val="000000"/>
                <w:sz w:val="22"/>
                <w:szCs w:val="22"/>
                <w:rtl w:val="0"/>
              </w:rPr>
              <w:t xml:space="preserve">Se asigna una puntuación de acuerdo con el análisis integral realizado por el área misional de la evaluación de la hoja de vida del jurado, las consideraciones tenidas en cuenta para la puntuación serán consignadas en la plataforma y el acta de selección.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widowControl w:val="1"/>
              <w:jc w:val="center"/>
              <w:rPr/>
            </w:pPr>
            <w:r w:rsidDel="00000000" w:rsidR="00000000" w:rsidRPr="00000000">
              <w:rPr>
                <w:rFonts w:ascii="Arial" w:cs="Arial" w:eastAsia="Arial" w:hAnsi="Arial"/>
                <w:color w:val="000000"/>
                <w:sz w:val="22"/>
                <w:szCs w:val="22"/>
                <w:rtl w:val="0"/>
              </w:rPr>
              <w:t xml:space="preserve">1 - 10</w:t>
            </w:r>
            <w:r w:rsidDel="00000000" w:rsidR="00000000" w:rsidRPr="00000000">
              <w:rPr>
                <w:rtl w:val="0"/>
              </w:rPr>
            </w:r>
          </w:p>
        </w:tc>
      </w:tr>
    </w:tbl>
    <w:p w:rsidR="00000000" w:rsidDel="00000000" w:rsidP="00000000" w:rsidRDefault="00000000" w:rsidRPr="00000000" w14:paraId="0000007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7C">
      <w:pPr>
        <w:rPr>
          <w:color w:val="999999"/>
        </w:rPr>
      </w:pPr>
      <w:r w:rsidDel="00000000" w:rsidR="00000000" w:rsidRPr="00000000">
        <w:rPr>
          <w:rtl w:val="0"/>
        </w:rPr>
      </w:r>
    </w:p>
    <w:p w:rsidR="00000000" w:rsidDel="00000000" w:rsidP="00000000" w:rsidRDefault="00000000" w:rsidRPr="00000000" w14:paraId="0000007D">
      <w:pPr>
        <w:widowControl w:val="1"/>
        <w:jc w:val="center"/>
        <w:rPr/>
      </w:pPr>
      <w:r w:rsidDel="00000000" w:rsidR="00000000" w:rsidRPr="00000000">
        <w:rPr>
          <w:rFonts w:ascii="Arial" w:cs="Arial" w:eastAsia="Arial" w:hAnsi="Arial"/>
          <w:b w:val="1"/>
          <w:color w:val="000000"/>
          <w:sz w:val="22"/>
          <w:szCs w:val="22"/>
          <w:rtl w:val="0"/>
        </w:rPr>
        <w:t xml:space="preserve">Tabla de puntuación jurados sin título universitario</w:t>
      </w:r>
      <w:r w:rsidDel="00000000" w:rsidR="00000000" w:rsidRPr="00000000">
        <w:rPr>
          <w:rtl w:val="0"/>
        </w:rPr>
      </w:r>
    </w:p>
    <w:p w:rsidR="00000000" w:rsidDel="00000000" w:rsidP="00000000" w:rsidRDefault="00000000" w:rsidRPr="00000000" w14:paraId="0000007E">
      <w:pPr>
        <w:widowControl w:val="1"/>
        <w:jc w:val="center"/>
        <w:rPr/>
      </w:pPr>
      <w:r w:rsidDel="00000000" w:rsidR="00000000" w:rsidRPr="00000000">
        <w:rPr>
          <w:rFonts w:ascii="Arial" w:cs="Arial" w:eastAsia="Arial" w:hAnsi="Arial"/>
          <w:b w:val="1"/>
          <w:color w:val="000000"/>
          <w:sz w:val="22"/>
          <w:szCs w:val="22"/>
          <w:rtl w:val="0"/>
        </w:rPr>
        <w:t xml:space="preserve">Perfil tres</w:t>
      </w:r>
      <w:r w:rsidDel="00000000" w:rsidR="00000000" w:rsidRPr="00000000">
        <w:rPr>
          <w:rtl w:val="0"/>
        </w:rPr>
      </w:r>
    </w:p>
    <w:p w:rsidR="00000000" w:rsidDel="00000000" w:rsidP="00000000" w:rsidRDefault="00000000" w:rsidRPr="00000000" w14:paraId="0000007F">
      <w:pPr>
        <w:widowControl w:val="1"/>
        <w:rPr/>
      </w:pPr>
      <w:r w:rsidDel="00000000" w:rsidR="00000000" w:rsidRPr="00000000">
        <w:rPr>
          <w:rtl w:val="0"/>
        </w:rPr>
      </w:r>
    </w:p>
    <w:tbl>
      <w:tblPr>
        <w:tblStyle w:val="Table7"/>
        <w:tblW w:w="9962.0" w:type="dxa"/>
        <w:jc w:val="left"/>
        <w:tblLayout w:type="fixed"/>
        <w:tblLook w:val="0400"/>
      </w:tblPr>
      <w:tblGrid>
        <w:gridCol w:w="8951"/>
        <w:gridCol w:w="1011"/>
        <w:tblGridChange w:id="0">
          <w:tblGrid>
            <w:gridCol w:w="8951"/>
            <w:gridCol w:w="1011"/>
          </w:tblGrid>
        </w:tblGridChange>
      </w:tblGrid>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widowControl w:val="1"/>
              <w:rPr/>
            </w:pPr>
            <w:r w:rsidDel="00000000" w:rsidR="00000000" w:rsidRPr="00000000">
              <w:rPr>
                <w:rFonts w:ascii="Arial" w:cs="Arial" w:eastAsia="Arial" w:hAnsi="Arial"/>
                <w:b w:val="1"/>
                <w:color w:val="000000"/>
                <w:sz w:val="22"/>
                <w:szCs w:val="22"/>
                <w:rtl w:val="0"/>
              </w:rPr>
              <w:t xml:space="preserve">Criterio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widowControl w:val="1"/>
              <w:rPr/>
            </w:pPr>
            <w:r w:rsidDel="00000000" w:rsidR="00000000" w:rsidRPr="00000000">
              <w:rPr>
                <w:rFonts w:ascii="Arial" w:cs="Arial" w:eastAsia="Arial" w:hAnsi="Arial"/>
                <w:b w:val="1"/>
                <w:color w:val="000000"/>
                <w:sz w:val="22"/>
                <w:szCs w:val="22"/>
                <w:rtl w:val="0"/>
              </w:rPr>
              <w:t xml:space="preserve">Puntaje</w:t>
            </w:r>
            <w:r w:rsidDel="00000000" w:rsidR="00000000" w:rsidRPr="00000000">
              <w:rPr>
                <w:rtl w:val="0"/>
              </w:rPr>
            </w:r>
          </w:p>
        </w:tc>
      </w:tr>
      <w:tr>
        <w:trPr>
          <w:cantSplit w:val="0"/>
          <w:trHeight w:val="50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widowControl w:val="1"/>
              <w:jc w:val="center"/>
              <w:rPr/>
            </w:pPr>
            <w:r w:rsidDel="00000000" w:rsidR="00000000" w:rsidRPr="00000000">
              <w:rPr>
                <w:rFonts w:ascii="Arial" w:cs="Arial" w:eastAsia="Arial" w:hAnsi="Arial"/>
                <w:b w:val="1"/>
                <w:color w:val="000000"/>
                <w:sz w:val="22"/>
                <w:szCs w:val="22"/>
                <w:rtl w:val="0"/>
              </w:rPr>
              <w:t xml:space="preserve">Experiencia específica del participante de acuerdo con el perfil de jurado establecido en</w:t>
            </w:r>
            <w:r w:rsidDel="00000000" w:rsidR="00000000" w:rsidRPr="00000000">
              <w:rPr>
                <w:rtl w:val="0"/>
              </w:rPr>
            </w:r>
          </w:p>
          <w:p w:rsidR="00000000" w:rsidDel="00000000" w:rsidP="00000000" w:rsidRDefault="00000000" w:rsidRPr="00000000" w14:paraId="00000083">
            <w:pPr>
              <w:widowControl w:val="1"/>
              <w:jc w:val="center"/>
              <w:rPr/>
            </w:pPr>
            <w:r w:rsidDel="00000000" w:rsidR="00000000" w:rsidRPr="00000000">
              <w:rPr>
                <w:rFonts w:ascii="Arial" w:cs="Arial" w:eastAsia="Arial" w:hAnsi="Arial"/>
                <w:b w:val="1"/>
                <w:color w:val="000000"/>
                <w:sz w:val="22"/>
                <w:szCs w:val="22"/>
                <w:rtl w:val="0"/>
              </w:rPr>
              <w:t xml:space="preserve">la convocatoria o programa</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widowControl w:val="1"/>
              <w:rPr/>
            </w:pPr>
            <w:r w:rsidDel="00000000" w:rsidR="00000000" w:rsidRPr="00000000">
              <w:rPr>
                <w:rFonts w:ascii="Arial" w:cs="Arial" w:eastAsia="Arial" w:hAnsi="Arial"/>
                <w:color w:val="000000"/>
                <w:sz w:val="22"/>
                <w:szCs w:val="22"/>
                <w:rtl w:val="0"/>
              </w:rPr>
              <w:t xml:space="preserve">4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widowControl w:val="1"/>
              <w:rPr/>
            </w:pPr>
            <w:r w:rsidDel="00000000" w:rsidR="00000000" w:rsidRPr="00000000">
              <w:rPr>
                <w:rFonts w:ascii="Arial" w:cs="Arial" w:eastAsia="Arial" w:hAnsi="Arial"/>
                <w:color w:val="000000"/>
                <w:sz w:val="22"/>
                <w:szCs w:val="22"/>
                <w:rtl w:val="0"/>
              </w:rPr>
              <w:t xml:space="preserve">50</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widowControl w:val="1"/>
              <w:rPr/>
            </w:pPr>
            <w:r w:rsidDel="00000000" w:rsidR="00000000" w:rsidRPr="00000000">
              <w:rPr>
                <w:rFonts w:ascii="Arial" w:cs="Arial" w:eastAsia="Arial" w:hAnsi="Arial"/>
                <w:color w:val="000000"/>
                <w:sz w:val="22"/>
                <w:szCs w:val="22"/>
                <w:rtl w:val="0"/>
              </w:rPr>
              <w:t xml:space="preserve">5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widowControl w:val="1"/>
              <w:rPr/>
            </w:pPr>
            <w:r w:rsidDel="00000000" w:rsidR="00000000" w:rsidRPr="00000000">
              <w:rPr>
                <w:rFonts w:ascii="Arial" w:cs="Arial" w:eastAsia="Arial" w:hAnsi="Arial"/>
                <w:color w:val="000000"/>
                <w:sz w:val="22"/>
                <w:szCs w:val="22"/>
                <w:rtl w:val="0"/>
              </w:rPr>
              <w:t xml:space="preserve">55</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widowControl w:val="1"/>
              <w:rPr/>
            </w:pPr>
            <w:r w:rsidDel="00000000" w:rsidR="00000000" w:rsidRPr="00000000">
              <w:rPr>
                <w:rFonts w:ascii="Arial" w:cs="Arial" w:eastAsia="Arial" w:hAnsi="Arial"/>
                <w:color w:val="000000"/>
                <w:sz w:val="22"/>
                <w:szCs w:val="22"/>
                <w:rtl w:val="0"/>
              </w:rPr>
              <w:t xml:space="preserve">6 años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widowControl w:val="1"/>
              <w:rPr/>
            </w:pPr>
            <w:r w:rsidDel="00000000" w:rsidR="00000000" w:rsidRPr="00000000">
              <w:rPr>
                <w:rFonts w:ascii="Arial" w:cs="Arial" w:eastAsia="Arial" w:hAnsi="Arial"/>
                <w:color w:val="000000"/>
                <w:sz w:val="22"/>
                <w:szCs w:val="22"/>
                <w:rtl w:val="0"/>
              </w:rPr>
              <w:t xml:space="preserve">60</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widowControl w:val="1"/>
              <w:rPr/>
            </w:pPr>
            <w:r w:rsidDel="00000000" w:rsidR="00000000" w:rsidRPr="00000000">
              <w:rPr>
                <w:rFonts w:ascii="Arial" w:cs="Arial" w:eastAsia="Arial" w:hAnsi="Arial"/>
                <w:color w:val="000000"/>
                <w:sz w:val="22"/>
                <w:szCs w:val="22"/>
                <w:rtl w:val="0"/>
              </w:rPr>
              <w:t xml:space="preserve">7 años en adelante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widowControl w:val="1"/>
              <w:rPr/>
            </w:pPr>
            <w:r w:rsidDel="00000000" w:rsidR="00000000" w:rsidRPr="00000000">
              <w:rPr>
                <w:rFonts w:ascii="Arial" w:cs="Arial" w:eastAsia="Arial" w:hAnsi="Arial"/>
                <w:color w:val="000000"/>
                <w:sz w:val="22"/>
                <w:szCs w:val="22"/>
                <w:rtl w:val="0"/>
              </w:rPr>
              <w:t xml:space="preserve">65</w:t>
            </w:r>
            <w:r w:rsidDel="00000000" w:rsidR="00000000" w:rsidRPr="00000000">
              <w:rPr>
                <w:rtl w:val="0"/>
              </w:rPr>
            </w:r>
          </w:p>
        </w:tc>
      </w:tr>
      <w:tr>
        <w:trPr>
          <w:cantSplit w:val="0"/>
          <w:trHeight w:val="291"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widowControl w:val="1"/>
              <w:jc w:val="center"/>
              <w:rPr/>
            </w:pPr>
            <w:r w:rsidDel="00000000" w:rsidR="00000000" w:rsidRPr="00000000">
              <w:rPr>
                <w:rFonts w:ascii="Arial" w:cs="Arial" w:eastAsia="Arial" w:hAnsi="Arial"/>
                <w:b w:val="1"/>
                <w:color w:val="000000"/>
                <w:sz w:val="22"/>
                <w:szCs w:val="22"/>
                <w:rtl w:val="0"/>
              </w:rPr>
              <w:t xml:space="preserve">Experiencia como evaluador(a) de proyectos, o jurado de convocatorias artísticas, creativas, culturales, patrimoniales, recreativas, deportivas o sociales.</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widowControl w:val="1"/>
              <w:rPr/>
            </w:pPr>
            <w:r w:rsidDel="00000000" w:rsidR="00000000" w:rsidRPr="00000000">
              <w:rPr>
                <w:rFonts w:ascii="Arial" w:cs="Arial" w:eastAsia="Arial" w:hAnsi="Arial"/>
                <w:color w:val="000000"/>
                <w:sz w:val="22"/>
                <w:szCs w:val="22"/>
                <w:rtl w:val="0"/>
              </w:rPr>
              <w:t xml:space="preserve">1 a 5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widowControl w:val="1"/>
              <w:rPr/>
            </w:pPr>
            <w:r w:rsidDel="00000000" w:rsidR="00000000" w:rsidRPr="00000000">
              <w:rPr>
                <w:rFonts w:ascii="Arial" w:cs="Arial" w:eastAsia="Arial" w:hAnsi="Arial"/>
                <w:color w:val="000000"/>
                <w:sz w:val="22"/>
                <w:szCs w:val="22"/>
                <w:rtl w:val="0"/>
              </w:rPr>
              <w:t xml:space="preserve">5</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widowControl w:val="1"/>
              <w:rPr/>
            </w:pPr>
            <w:r w:rsidDel="00000000" w:rsidR="00000000" w:rsidRPr="00000000">
              <w:rPr>
                <w:rFonts w:ascii="Arial" w:cs="Arial" w:eastAsia="Arial" w:hAnsi="Arial"/>
                <w:color w:val="000000"/>
                <w:sz w:val="22"/>
                <w:szCs w:val="22"/>
                <w:rtl w:val="0"/>
              </w:rPr>
              <w:t xml:space="preserve">6 certificaciones en adelante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widowControl w:val="1"/>
              <w:rPr/>
            </w:pPr>
            <w:r w:rsidDel="00000000" w:rsidR="00000000" w:rsidRPr="00000000">
              <w:rPr>
                <w:rFonts w:ascii="Arial" w:cs="Arial" w:eastAsia="Arial" w:hAnsi="Arial"/>
                <w:color w:val="000000"/>
                <w:sz w:val="22"/>
                <w:szCs w:val="22"/>
                <w:rtl w:val="0"/>
              </w:rPr>
              <w:t xml:space="preserve">10</w:t>
            </w:r>
            <w:r w:rsidDel="00000000" w:rsidR="00000000" w:rsidRPr="00000000">
              <w:rPr>
                <w:rtl w:val="0"/>
              </w:rPr>
            </w:r>
          </w:p>
        </w:tc>
      </w:tr>
      <w:tr>
        <w:trPr>
          <w:cantSplit w:val="0"/>
          <w:trHeight w:val="93"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widowControl w:val="1"/>
              <w:jc w:val="center"/>
              <w:rPr/>
            </w:pPr>
            <w:r w:rsidDel="00000000" w:rsidR="00000000" w:rsidRPr="00000000">
              <w:rPr>
                <w:rFonts w:ascii="Arial" w:cs="Arial" w:eastAsia="Arial" w:hAnsi="Arial"/>
                <w:b w:val="1"/>
                <w:color w:val="000000"/>
                <w:sz w:val="22"/>
                <w:szCs w:val="22"/>
                <w:rtl w:val="0"/>
              </w:rPr>
              <w:t xml:space="preserve">Educación no formal, realización de diplomados, seminarios, cursos, talleres, entre otros. De acuerdo con el perfil de jurado establecido en la convocatoria o programa.</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widowControl w:val="1"/>
              <w:rPr/>
            </w:pPr>
            <w:r w:rsidDel="00000000" w:rsidR="00000000" w:rsidRPr="00000000">
              <w:rPr>
                <w:rFonts w:ascii="Arial" w:cs="Arial" w:eastAsia="Arial" w:hAnsi="Arial"/>
                <w:color w:val="000000"/>
                <w:sz w:val="22"/>
                <w:szCs w:val="22"/>
                <w:rtl w:val="0"/>
              </w:rPr>
              <w:t xml:space="preserve">1 a 3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widowControl w:val="1"/>
              <w:rPr/>
            </w:pPr>
            <w:r w:rsidDel="00000000" w:rsidR="00000000" w:rsidRPr="00000000">
              <w:rPr>
                <w:rFonts w:ascii="Arial" w:cs="Arial" w:eastAsia="Arial" w:hAnsi="Arial"/>
                <w:color w:val="000000"/>
                <w:sz w:val="22"/>
                <w:szCs w:val="22"/>
                <w:rtl w:val="0"/>
              </w:rPr>
              <w:t xml:space="preserve">10</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widowControl w:val="1"/>
              <w:rPr/>
            </w:pPr>
            <w:r w:rsidDel="00000000" w:rsidR="00000000" w:rsidRPr="00000000">
              <w:rPr>
                <w:rFonts w:ascii="Arial" w:cs="Arial" w:eastAsia="Arial" w:hAnsi="Arial"/>
                <w:color w:val="000000"/>
                <w:sz w:val="22"/>
                <w:szCs w:val="22"/>
                <w:rtl w:val="0"/>
              </w:rPr>
              <w:t xml:space="preserve">4 a 6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widowControl w:val="1"/>
              <w:rPr/>
            </w:pPr>
            <w:r w:rsidDel="00000000" w:rsidR="00000000" w:rsidRPr="00000000">
              <w:rPr>
                <w:rFonts w:ascii="Arial" w:cs="Arial" w:eastAsia="Arial" w:hAnsi="Arial"/>
                <w:color w:val="000000"/>
                <w:sz w:val="22"/>
                <w:szCs w:val="22"/>
                <w:rtl w:val="0"/>
              </w:rPr>
              <w:t xml:space="preserve">12</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widowControl w:val="1"/>
              <w:rPr/>
            </w:pPr>
            <w:r w:rsidDel="00000000" w:rsidR="00000000" w:rsidRPr="00000000">
              <w:rPr>
                <w:rFonts w:ascii="Arial" w:cs="Arial" w:eastAsia="Arial" w:hAnsi="Arial"/>
                <w:color w:val="000000"/>
                <w:sz w:val="22"/>
                <w:szCs w:val="22"/>
                <w:rtl w:val="0"/>
              </w:rPr>
              <w:t xml:space="preserve">7 a 10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widowControl w:val="1"/>
              <w:rPr/>
            </w:pPr>
            <w:r w:rsidDel="00000000" w:rsidR="00000000" w:rsidRPr="00000000">
              <w:rPr>
                <w:rFonts w:ascii="Arial" w:cs="Arial" w:eastAsia="Arial" w:hAnsi="Arial"/>
                <w:color w:val="000000"/>
                <w:sz w:val="22"/>
                <w:szCs w:val="22"/>
                <w:rtl w:val="0"/>
              </w:rPr>
              <w:t xml:space="preserve">13</w:t>
            </w:r>
            <w:r w:rsidDel="00000000" w:rsidR="00000000" w:rsidRPr="00000000">
              <w:rPr>
                <w:rtl w:val="0"/>
              </w:rPr>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widowControl w:val="1"/>
              <w:rPr/>
            </w:pPr>
            <w:r w:rsidDel="00000000" w:rsidR="00000000" w:rsidRPr="00000000">
              <w:rPr>
                <w:rFonts w:ascii="Arial" w:cs="Arial" w:eastAsia="Arial" w:hAnsi="Arial"/>
                <w:color w:val="000000"/>
                <w:sz w:val="22"/>
                <w:szCs w:val="22"/>
                <w:rtl w:val="0"/>
              </w:rPr>
              <w:t xml:space="preserve">11 o más certificaciones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widowControl w:val="1"/>
              <w:rPr/>
            </w:pPr>
            <w:r w:rsidDel="00000000" w:rsidR="00000000" w:rsidRPr="00000000">
              <w:rPr>
                <w:rFonts w:ascii="Arial" w:cs="Arial" w:eastAsia="Arial" w:hAnsi="Arial"/>
                <w:color w:val="000000"/>
                <w:sz w:val="22"/>
                <w:szCs w:val="22"/>
                <w:rtl w:val="0"/>
              </w:rPr>
              <w:t xml:space="preserve">15</w:t>
            </w:r>
            <w:r w:rsidDel="00000000" w:rsidR="00000000" w:rsidRPr="00000000">
              <w:rPr>
                <w:rtl w:val="0"/>
              </w:rPr>
            </w:r>
          </w:p>
        </w:tc>
      </w:tr>
      <w:tr>
        <w:trPr>
          <w:cantSplit w:val="0"/>
          <w:trHeight w:val="226"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widowControl w:val="1"/>
              <w:rPr/>
            </w:pPr>
            <w:r w:rsidDel="00000000" w:rsidR="00000000" w:rsidRPr="00000000">
              <w:rPr>
                <w:rFonts w:ascii="Arial" w:cs="Arial" w:eastAsia="Arial" w:hAnsi="Arial"/>
                <w:b w:val="1"/>
                <w:color w:val="000000"/>
                <w:sz w:val="22"/>
                <w:szCs w:val="22"/>
                <w:rtl w:val="0"/>
              </w:rPr>
              <w:t xml:space="preserve">Relación entre la hoja de vida del participante y el objeto de la convocatoria o programa</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widowControl w:val="1"/>
              <w:jc w:val="both"/>
              <w:rPr/>
            </w:pPr>
            <w:r w:rsidDel="00000000" w:rsidR="00000000" w:rsidRPr="00000000">
              <w:rPr>
                <w:rFonts w:ascii="Arial" w:cs="Arial" w:eastAsia="Arial" w:hAnsi="Arial"/>
                <w:color w:val="000000"/>
                <w:sz w:val="22"/>
                <w:szCs w:val="22"/>
                <w:rtl w:val="0"/>
              </w:rPr>
              <w:t xml:space="preserve">Se asigna una puntuación de acuerdo con el análisis integral realizado por el área misional de la evaluación de la hoja de vida del jurado, las consideraciones tenidas en cuenta para la puntuación serán consignadas en la plataforma y el acta de selección.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widowControl w:val="1"/>
              <w:jc w:val="center"/>
              <w:rPr/>
            </w:pPr>
            <w:r w:rsidDel="00000000" w:rsidR="00000000" w:rsidRPr="00000000">
              <w:rPr>
                <w:rFonts w:ascii="Arial" w:cs="Arial" w:eastAsia="Arial" w:hAnsi="Arial"/>
                <w:color w:val="000000"/>
                <w:sz w:val="22"/>
                <w:szCs w:val="22"/>
                <w:rtl w:val="0"/>
              </w:rPr>
              <w:t xml:space="preserve">1 - 10</w:t>
            </w:r>
            <w:r w:rsidDel="00000000" w:rsidR="00000000" w:rsidRPr="00000000">
              <w:rPr>
                <w:rtl w:val="0"/>
              </w:rPr>
            </w:r>
          </w:p>
        </w:tc>
      </w:tr>
    </w:tbl>
    <w:p w:rsidR="00000000" w:rsidDel="00000000" w:rsidP="00000000" w:rsidRDefault="00000000" w:rsidRPr="00000000" w14:paraId="000000A1">
      <w:pPr>
        <w:rPr>
          <w:color w:val="999999"/>
        </w:rPr>
      </w:pPr>
      <w:r w:rsidDel="00000000" w:rsidR="00000000" w:rsidRPr="00000000">
        <w:rPr>
          <w:rtl w:val="0"/>
        </w:rPr>
      </w:r>
    </w:p>
    <w:p w:rsidR="00000000" w:rsidDel="00000000" w:rsidP="00000000" w:rsidRDefault="00000000" w:rsidRPr="00000000" w14:paraId="000000A2">
      <w:pPr>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Realizada la respectiva evaluación, bajo los criterios anteriormente mencionados el puntaje obtenido fue:</w:t>
      </w:r>
      <w:r w:rsidDel="00000000" w:rsidR="00000000" w:rsidRPr="00000000">
        <w:rPr>
          <w:rtl w:val="0"/>
        </w:rPr>
      </w:r>
    </w:p>
    <w:p w:rsidR="00000000" w:rsidDel="00000000" w:rsidP="00000000" w:rsidRDefault="00000000" w:rsidRPr="00000000" w14:paraId="000000A3">
      <w:pPr>
        <w:widowControl w:val="1"/>
        <w:jc w:val="center"/>
        <w:rPr>
          <w:rFonts w:ascii="Arial" w:cs="Arial" w:eastAsia="Arial" w:hAnsi="Arial"/>
          <w:color w:val="999999"/>
          <w:sz w:val="22"/>
          <w:szCs w:val="22"/>
        </w:rPr>
      </w:pPr>
      <w:r w:rsidDel="00000000" w:rsidR="00000000" w:rsidRPr="00000000">
        <w:rPr>
          <w:rFonts w:ascii="Arial" w:cs="Arial" w:eastAsia="Arial" w:hAnsi="Arial"/>
          <w:b w:val="1"/>
          <w:color w:val="999999"/>
          <w:sz w:val="22"/>
          <w:szCs w:val="22"/>
          <w:rtl w:val="0"/>
        </w:rPr>
        <w:t xml:space="preserve">Jurados con título universitario - Perfil 1</w:t>
      </w:r>
      <w:r w:rsidDel="00000000" w:rsidR="00000000" w:rsidRPr="00000000">
        <w:rPr>
          <w:rFonts w:ascii="Arial" w:cs="Arial" w:eastAsia="Arial" w:hAnsi="Arial"/>
          <w:color w:val="999999"/>
          <w:sz w:val="22"/>
          <w:szCs w:val="22"/>
          <w:rtl w:val="0"/>
        </w:rPr>
        <w:t xml:space="preserve">:</w:t>
      </w:r>
    </w:p>
    <w:p w:rsidR="00000000" w:rsidDel="00000000" w:rsidP="00000000" w:rsidRDefault="00000000" w:rsidRPr="00000000" w14:paraId="000000A4">
      <w:pPr>
        <w:widowControl w:val="1"/>
        <w:jc w:val="both"/>
        <w:rPr>
          <w:rFonts w:ascii="Arial" w:cs="Arial" w:eastAsia="Arial" w:hAnsi="Arial"/>
          <w:sz w:val="22"/>
          <w:szCs w:val="22"/>
        </w:rPr>
      </w:pPr>
      <w:r w:rsidDel="00000000" w:rsidR="00000000" w:rsidRPr="00000000">
        <w:rPr>
          <w:rtl w:val="0"/>
        </w:rPr>
      </w:r>
    </w:p>
    <w:tbl>
      <w:tblPr>
        <w:tblStyle w:val="Table8"/>
        <w:tblW w:w="9695.0" w:type="dxa"/>
        <w:jc w:val="center"/>
        <w:tblLayout w:type="fixed"/>
        <w:tblLook w:val="0400"/>
      </w:tblPr>
      <w:tblGrid>
        <w:gridCol w:w="2547"/>
        <w:gridCol w:w="3118"/>
        <w:gridCol w:w="2747"/>
        <w:gridCol w:w="1283"/>
        <w:tblGridChange w:id="0">
          <w:tblGrid>
            <w:gridCol w:w="2547"/>
            <w:gridCol w:w="3118"/>
            <w:gridCol w:w="2747"/>
            <w:gridCol w:w="1283"/>
          </w:tblGrid>
        </w:tblGridChange>
      </w:tblGrid>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widowControl w:val="1"/>
              <w:jc w:val="center"/>
              <w:rPr>
                <w:sz w:val="16"/>
                <w:szCs w:val="16"/>
              </w:rPr>
            </w:pPr>
            <w:r w:rsidDel="00000000" w:rsidR="00000000" w:rsidRPr="00000000">
              <w:rPr>
                <w:rFonts w:ascii="Arial" w:cs="Arial" w:eastAsia="Arial" w:hAnsi="Arial"/>
                <w:b w:val="1"/>
                <w:color w:val="000000"/>
                <w:sz w:val="16"/>
                <w:szCs w:val="16"/>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widowControl w:val="1"/>
              <w:jc w:val="center"/>
              <w:rPr>
                <w:sz w:val="16"/>
                <w:szCs w:val="16"/>
              </w:rPr>
            </w:pPr>
            <w:r w:rsidDel="00000000" w:rsidR="00000000" w:rsidRPr="00000000">
              <w:rPr>
                <w:rFonts w:ascii="Arial" w:cs="Arial" w:eastAsia="Arial" w:hAnsi="Arial"/>
                <w:b w:val="1"/>
                <w:color w:val="000000"/>
                <w:sz w:val="16"/>
                <w:szCs w:val="16"/>
                <w:rtl w:val="0"/>
              </w:rPr>
              <w:t xml:space="preserve">DOCUMENTO DE IDENTIDAD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widowControl w:val="1"/>
              <w:jc w:val="center"/>
              <w:rPr>
                <w:sz w:val="16"/>
                <w:szCs w:val="16"/>
              </w:rPr>
            </w:pPr>
            <w:r w:rsidDel="00000000" w:rsidR="00000000" w:rsidRPr="00000000">
              <w:rPr>
                <w:rFonts w:ascii="Arial" w:cs="Arial" w:eastAsia="Arial" w:hAnsi="Arial"/>
                <w:b w:val="1"/>
                <w:color w:val="000000"/>
                <w:sz w:val="16"/>
                <w:szCs w:val="16"/>
                <w:rtl w:val="0"/>
              </w:rPr>
              <w:t xml:space="preserve">RELACIÓN ENTRE LA HOJA DE VIDA DEL PARTICIPANTE Y EL OBJETO DE LA CONVOCATORIA O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widowControl w:val="1"/>
              <w:jc w:val="center"/>
              <w:rPr>
                <w:sz w:val="16"/>
                <w:szCs w:val="16"/>
              </w:rPr>
            </w:pPr>
            <w:r w:rsidDel="00000000" w:rsidR="00000000" w:rsidRPr="00000000">
              <w:rPr>
                <w:rFonts w:ascii="Arial" w:cs="Arial" w:eastAsia="Arial" w:hAnsi="Arial"/>
                <w:b w:val="1"/>
                <w:color w:val="000000"/>
                <w:sz w:val="16"/>
                <w:szCs w:val="16"/>
                <w:rtl w:val="0"/>
              </w:rPr>
              <w:t xml:space="preserve">PUNTUACIÓN</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B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widowControl w:val="1"/>
        <w:jc w:val="center"/>
        <w:rPr>
          <w:rFonts w:ascii="Arial" w:cs="Arial" w:eastAsia="Arial" w:hAnsi="Arial"/>
          <w:b w:val="1"/>
          <w:color w:val="999999"/>
          <w:sz w:val="22"/>
          <w:szCs w:val="22"/>
        </w:rPr>
      </w:pPr>
      <w:bookmarkStart w:colFirst="0" w:colLast="0" w:name="_heading=h.4d34og8" w:id="10"/>
      <w:bookmarkEnd w:id="10"/>
      <w:r w:rsidDel="00000000" w:rsidR="00000000" w:rsidRPr="00000000">
        <w:rPr>
          <w:rFonts w:ascii="Arial" w:cs="Arial" w:eastAsia="Arial" w:hAnsi="Arial"/>
          <w:b w:val="1"/>
          <w:color w:val="999999"/>
          <w:sz w:val="22"/>
          <w:szCs w:val="22"/>
          <w:rtl w:val="0"/>
        </w:rPr>
        <w:t xml:space="preserve">Jurados con título universitario - Perfil 2:</w:t>
      </w:r>
    </w:p>
    <w:p w:rsidR="00000000" w:rsidDel="00000000" w:rsidP="00000000" w:rsidRDefault="00000000" w:rsidRPr="00000000" w14:paraId="000000B3">
      <w:pPr>
        <w:widowControl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22"/>
          <w:szCs w:val="22"/>
        </w:rPr>
      </w:pPr>
      <w:r w:rsidDel="00000000" w:rsidR="00000000" w:rsidRPr="00000000">
        <w:rPr>
          <w:rtl w:val="0"/>
        </w:rPr>
      </w:r>
    </w:p>
    <w:tbl>
      <w:tblPr>
        <w:tblStyle w:val="Table9"/>
        <w:tblW w:w="9695.0" w:type="dxa"/>
        <w:jc w:val="center"/>
        <w:tblLayout w:type="fixed"/>
        <w:tblLook w:val="0400"/>
      </w:tblPr>
      <w:tblGrid>
        <w:gridCol w:w="2547"/>
        <w:gridCol w:w="3118"/>
        <w:gridCol w:w="2747"/>
        <w:gridCol w:w="1283"/>
        <w:tblGridChange w:id="0">
          <w:tblGrid>
            <w:gridCol w:w="2547"/>
            <w:gridCol w:w="3118"/>
            <w:gridCol w:w="2747"/>
            <w:gridCol w:w="1283"/>
          </w:tblGrid>
        </w:tblGridChange>
      </w:tblGrid>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widowControl w:val="1"/>
              <w:jc w:val="center"/>
              <w:rPr>
                <w:sz w:val="16"/>
                <w:szCs w:val="16"/>
              </w:rPr>
            </w:pPr>
            <w:r w:rsidDel="00000000" w:rsidR="00000000" w:rsidRPr="00000000">
              <w:rPr>
                <w:rFonts w:ascii="Arial" w:cs="Arial" w:eastAsia="Arial" w:hAnsi="Arial"/>
                <w:b w:val="1"/>
                <w:color w:val="000000"/>
                <w:sz w:val="16"/>
                <w:szCs w:val="16"/>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widowControl w:val="1"/>
              <w:jc w:val="center"/>
              <w:rPr>
                <w:sz w:val="16"/>
                <w:szCs w:val="16"/>
              </w:rPr>
            </w:pPr>
            <w:r w:rsidDel="00000000" w:rsidR="00000000" w:rsidRPr="00000000">
              <w:rPr>
                <w:rFonts w:ascii="Arial" w:cs="Arial" w:eastAsia="Arial" w:hAnsi="Arial"/>
                <w:b w:val="1"/>
                <w:color w:val="000000"/>
                <w:sz w:val="16"/>
                <w:szCs w:val="16"/>
                <w:rtl w:val="0"/>
              </w:rPr>
              <w:t xml:space="preserve">DOCUMENTO DE IDENTIDAD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widowControl w:val="1"/>
              <w:jc w:val="center"/>
              <w:rPr>
                <w:sz w:val="16"/>
                <w:szCs w:val="16"/>
              </w:rPr>
            </w:pPr>
            <w:r w:rsidDel="00000000" w:rsidR="00000000" w:rsidRPr="00000000">
              <w:rPr>
                <w:rFonts w:ascii="Arial" w:cs="Arial" w:eastAsia="Arial" w:hAnsi="Arial"/>
                <w:b w:val="1"/>
                <w:color w:val="000000"/>
                <w:sz w:val="16"/>
                <w:szCs w:val="16"/>
                <w:rtl w:val="0"/>
              </w:rPr>
              <w:t xml:space="preserve">RELACIÓN ENTRE LA HOJA DE VIDA DEL PARTICIPANTE Y EL OBJETO DE LA CONVOCATORIA O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widowControl w:val="1"/>
              <w:jc w:val="center"/>
              <w:rPr>
                <w:sz w:val="16"/>
                <w:szCs w:val="16"/>
              </w:rPr>
            </w:pPr>
            <w:r w:rsidDel="00000000" w:rsidR="00000000" w:rsidRPr="00000000">
              <w:rPr>
                <w:rFonts w:ascii="Arial" w:cs="Arial" w:eastAsia="Arial" w:hAnsi="Arial"/>
                <w:b w:val="1"/>
                <w:color w:val="000000"/>
                <w:sz w:val="16"/>
                <w:szCs w:val="16"/>
                <w:rtl w:val="0"/>
              </w:rPr>
              <w:t xml:space="preserve">PUNTUACIÓN</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C1">
      <w:pPr>
        <w:jc w:val="center"/>
        <w:rPr>
          <w:rFonts w:ascii="Arial" w:cs="Arial" w:eastAsia="Arial" w:hAnsi="Arial"/>
          <w:b w:val="1"/>
          <w:color w:val="b7b7b7"/>
          <w:sz w:val="22"/>
          <w:szCs w:val="22"/>
        </w:rPr>
      </w:pPr>
      <w:r w:rsidDel="00000000" w:rsidR="00000000" w:rsidRPr="00000000">
        <w:rPr>
          <w:rtl w:val="0"/>
        </w:rPr>
      </w:r>
    </w:p>
    <w:p w:rsidR="00000000" w:rsidDel="00000000" w:rsidP="00000000" w:rsidRDefault="00000000" w:rsidRPr="00000000" w14:paraId="000000C2">
      <w:pPr>
        <w:jc w:val="center"/>
        <w:rPr>
          <w:rFonts w:ascii="Arial" w:cs="Arial" w:eastAsia="Arial" w:hAnsi="Arial"/>
          <w:b w:val="1"/>
          <w:color w:val="b7b7b7"/>
          <w:sz w:val="22"/>
          <w:szCs w:val="22"/>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color w:val="999999"/>
          <w:sz w:val="22"/>
          <w:szCs w:val="22"/>
        </w:rPr>
      </w:pPr>
      <w:r w:rsidDel="00000000" w:rsidR="00000000" w:rsidRPr="00000000">
        <w:rPr>
          <w:rFonts w:ascii="Arial" w:cs="Arial" w:eastAsia="Arial" w:hAnsi="Arial"/>
          <w:b w:val="1"/>
          <w:color w:val="999999"/>
          <w:sz w:val="22"/>
          <w:szCs w:val="22"/>
          <w:rtl w:val="0"/>
        </w:rPr>
        <w:t xml:space="preserve">Jurados con título universitario - Perfil 3:</w:t>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tl w:val="0"/>
        </w:rPr>
      </w:r>
    </w:p>
    <w:tbl>
      <w:tblPr>
        <w:tblStyle w:val="Table10"/>
        <w:tblW w:w="9695.0" w:type="dxa"/>
        <w:jc w:val="center"/>
        <w:tblLayout w:type="fixed"/>
        <w:tblLook w:val="0400"/>
      </w:tblPr>
      <w:tblGrid>
        <w:gridCol w:w="2547"/>
        <w:gridCol w:w="3118"/>
        <w:gridCol w:w="2747"/>
        <w:gridCol w:w="1283"/>
        <w:tblGridChange w:id="0">
          <w:tblGrid>
            <w:gridCol w:w="2547"/>
            <w:gridCol w:w="3118"/>
            <w:gridCol w:w="2747"/>
            <w:gridCol w:w="1283"/>
          </w:tblGrid>
        </w:tblGridChange>
      </w:tblGrid>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widowControl w:val="1"/>
              <w:jc w:val="center"/>
              <w:rPr>
                <w:sz w:val="16"/>
                <w:szCs w:val="16"/>
              </w:rPr>
            </w:pPr>
            <w:r w:rsidDel="00000000" w:rsidR="00000000" w:rsidRPr="00000000">
              <w:rPr>
                <w:rFonts w:ascii="Arial" w:cs="Arial" w:eastAsia="Arial" w:hAnsi="Arial"/>
                <w:b w:val="1"/>
                <w:color w:val="000000"/>
                <w:sz w:val="16"/>
                <w:szCs w:val="16"/>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widowControl w:val="1"/>
              <w:jc w:val="center"/>
              <w:rPr>
                <w:sz w:val="16"/>
                <w:szCs w:val="16"/>
              </w:rPr>
            </w:pPr>
            <w:r w:rsidDel="00000000" w:rsidR="00000000" w:rsidRPr="00000000">
              <w:rPr>
                <w:rFonts w:ascii="Arial" w:cs="Arial" w:eastAsia="Arial" w:hAnsi="Arial"/>
                <w:b w:val="1"/>
                <w:color w:val="000000"/>
                <w:sz w:val="16"/>
                <w:szCs w:val="16"/>
                <w:rtl w:val="0"/>
              </w:rPr>
              <w:t xml:space="preserve">DOCUMENTO DE IDENTIDAD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widowControl w:val="1"/>
              <w:jc w:val="center"/>
              <w:rPr>
                <w:sz w:val="16"/>
                <w:szCs w:val="16"/>
              </w:rPr>
            </w:pPr>
            <w:r w:rsidDel="00000000" w:rsidR="00000000" w:rsidRPr="00000000">
              <w:rPr>
                <w:rFonts w:ascii="Arial" w:cs="Arial" w:eastAsia="Arial" w:hAnsi="Arial"/>
                <w:b w:val="1"/>
                <w:color w:val="000000"/>
                <w:sz w:val="16"/>
                <w:szCs w:val="16"/>
                <w:rtl w:val="0"/>
              </w:rPr>
              <w:t xml:space="preserve">RELACIÓN ENTRE LA HOJA DE VIDA DEL PARTICIPANTE Y EL OBJETO DE LA CONVOCATORIA O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widowControl w:val="1"/>
              <w:jc w:val="center"/>
              <w:rPr>
                <w:sz w:val="16"/>
                <w:szCs w:val="16"/>
              </w:rPr>
            </w:pPr>
            <w:r w:rsidDel="00000000" w:rsidR="00000000" w:rsidRPr="00000000">
              <w:rPr>
                <w:rFonts w:ascii="Arial" w:cs="Arial" w:eastAsia="Arial" w:hAnsi="Arial"/>
                <w:b w:val="1"/>
                <w:color w:val="000000"/>
                <w:sz w:val="16"/>
                <w:szCs w:val="16"/>
                <w:rtl w:val="0"/>
              </w:rPr>
              <w:t xml:space="preserve">PUNTUACIÓN</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widowControl w:val="1"/>
              <w:jc w:val="center"/>
              <w:rPr/>
            </w:pPr>
            <w:r w:rsidDel="00000000" w:rsidR="00000000" w:rsidRPr="00000000">
              <w:rPr>
                <w:rFonts w:ascii="Arial" w:cs="Arial" w:eastAsia="Arial" w:hAnsi="Arial"/>
                <w:b w:val="1"/>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D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jc w:val="both"/>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 xml:space="preserve">Las Condiciones de participación del Banco de Personas Expertas para el Sector Cultura 2024, en el numeral 5.3.1.1 “</w:t>
      </w:r>
      <w:r w:rsidDel="00000000" w:rsidR="00000000" w:rsidRPr="00000000">
        <w:rPr>
          <w:rFonts w:ascii="Arial" w:cs="Arial" w:eastAsia="Arial" w:hAnsi="Arial"/>
          <w:b w:val="1"/>
          <w:color w:val="999999"/>
          <w:sz w:val="22"/>
          <w:szCs w:val="22"/>
          <w:rtl w:val="0"/>
        </w:rPr>
        <w:t xml:space="preserve">Designación de jurados y conformación de grupos de evaluación</w:t>
      </w:r>
      <w:r w:rsidDel="00000000" w:rsidR="00000000" w:rsidRPr="00000000">
        <w:rPr>
          <w:rFonts w:ascii="Arial" w:cs="Arial" w:eastAsia="Arial" w:hAnsi="Arial"/>
          <w:color w:val="999999"/>
          <w:sz w:val="22"/>
          <w:szCs w:val="22"/>
          <w:rtl w:val="0"/>
        </w:rPr>
        <w:t xml:space="preserve">”, indica lo siguiente:</w:t>
      </w:r>
      <w:r w:rsidDel="00000000" w:rsidR="00000000" w:rsidRPr="00000000">
        <w:rPr>
          <w:rFonts w:ascii="Arial" w:cs="Arial" w:eastAsia="Arial" w:hAnsi="Arial"/>
          <w:i w:val="1"/>
          <w:color w:val="999999"/>
          <w:sz w:val="22"/>
          <w:szCs w:val="22"/>
          <w:rtl w:val="0"/>
        </w:rPr>
        <w:t xml:space="preserve"> “Una vez finalice el proceso de evaluación de las y los participantes postulados como jurados, si no se alcanza a conformar el grupo impar de jurados (tres [3] principales) y un [1] suplente, la entidad procederá a realizar una búsqueda en el Banco de Personas Expertas para el Sector Cultura, para encontrar otros participantes que cumplan con el perfil definido”.</w:t>
      </w:r>
      <w:r w:rsidDel="00000000" w:rsidR="00000000" w:rsidRPr="00000000">
        <w:rPr>
          <w:rFonts w:ascii="Arial" w:cs="Arial" w:eastAsia="Arial" w:hAnsi="Arial"/>
          <w:color w:val="999999"/>
          <w:sz w:val="22"/>
          <w:szCs w:val="22"/>
          <w:rtl w:val="0"/>
        </w:rPr>
        <w:t xml:space="preserve"> </w:t>
      </w:r>
    </w:p>
    <w:p w:rsidR="00000000" w:rsidDel="00000000" w:rsidP="00000000" w:rsidRDefault="00000000" w:rsidRPr="00000000" w14:paraId="000000D3">
      <w:pPr>
        <w:jc w:val="both"/>
        <w:rPr>
          <w:rFonts w:ascii="Arial" w:cs="Arial" w:eastAsia="Arial" w:hAnsi="Arial"/>
          <w:i w:val="1"/>
          <w:color w:val="999999"/>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 xml:space="preserve">De acuerdo con lo anterior, se adelantó la correspondiente búsqueda obteniendo los siguientes resultados:</w:t>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jc w:val="center"/>
        <w:rPr>
          <w:rFonts w:ascii="Arial" w:cs="Arial" w:eastAsia="Arial" w:hAnsi="Arial"/>
          <w:color w:val="999999"/>
          <w:sz w:val="22"/>
          <w:szCs w:val="22"/>
        </w:rPr>
      </w:pPr>
      <w:r w:rsidDel="00000000" w:rsidR="00000000" w:rsidRPr="00000000">
        <w:rPr>
          <w:rFonts w:ascii="Arial" w:cs="Arial" w:eastAsia="Arial" w:hAnsi="Arial"/>
          <w:b w:val="1"/>
          <w:color w:val="999999"/>
          <w:sz w:val="22"/>
          <w:szCs w:val="22"/>
          <w:rtl w:val="0"/>
        </w:rPr>
        <w:t xml:space="preserve">Jurados con título universitario - Perfil 3</w:t>
      </w:r>
      <w:r w:rsidDel="00000000" w:rsidR="00000000" w:rsidRPr="00000000">
        <w:rPr>
          <w:rFonts w:ascii="Arial" w:cs="Arial" w:eastAsia="Arial" w:hAnsi="Arial"/>
          <w:color w:val="999999"/>
          <w:sz w:val="22"/>
          <w:szCs w:val="22"/>
          <w:rtl w:val="0"/>
        </w:rPr>
        <w:t xml:space="preserve">:</w:t>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tbl>
      <w:tblPr>
        <w:tblStyle w:val="Table11"/>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4"/>
        <w:gridCol w:w="2206"/>
        <w:gridCol w:w="2385"/>
        <w:tblGridChange w:id="0">
          <w:tblGrid>
            <w:gridCol w:w="5384"/>
            <w:gridCol w:w="2206"/>
            <w:gridCol w:w="2385"/>
          </w:tblGrid>
        </w:tblGridChange>
      </w:tblGrid>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PUNTUACIÓN</w:t>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cumplimiento de lo establecido en el numeral </w:t>
      </w:r>
      <w:r w:rsidDel="00000000" w:rsidR="00000000" w:rsidRPr="00000000">
        <w:rPr>
          <w:rFonts w:ascii="Arial" w:cs="Arial" w:eastAsia="Arial" w:hAnsi="Arial"/>
          <w:b w:val="1"/>
          <w:color w:val="000000"/>
          <w:sz w:val="22"/>
          <w:szCs w:val="22"/>
          <w:rtl w:val="0"/>
        </w:rPr>
        <w:t xml:space="preserve">3.2 ¿Quiénes no pueden participar?</w:t>
      </w:r>
      <w:r w:rsidDel="00000000" w:rsidR="00000000" w:rsidRPr="00000000">
        <w:rPr>
          <w:rFonts w:ascii="Arial" w:cs="Arial" w:eastAsia="Arial" w:hAnsi="Arial"/>
          <w:color w:val="000000"/>
          <w:sz w:val="22"/>
          <w:szCs w:val="22"/>
          <w:rtl w:val="0"/>
        </w:rPr>
        <w:t xml:space="preserve"> de las Condiciones de participación del Banco de Personas Expertas para el Sector Cultura 2024, según el cual no podrán participar</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sz w:val="22"/>
          <w:szCs w:val="22"/>
          <w:rtl w:val="0"/>
        </w:rPr>
        <w:t xml:space="preserve">A quienes aplique alguna de las restricciones de participación definidas en las presentes condiciones, causal para que una persona experta no sea habilitada o conflicto de intereses establecidas en la legislación vigente</w:t>
      </w:r>
      <w:r w:rsidDel="00000000" w:rsidR="00000000" w:rsidRPr="00000000">
        <w:rPr>
          <w:rFonts w:ascii="Arial" w:cs="Arial" w:eastAsia="Arial" w:hAnsi="Arial"/>
          <w:color w:val="000000"/>
          <w:sz w:val="22"/>
          <w:szCs w:val="22"/>
          <w:rtl w:val="0"/>
        </w:rPr>
        <w:t xml:space="preserve">. La Dirección de Fomento adelantó la revisión de las restricciones de las y los jurados postulados o seleccionados(as) del Banco de Personas Expertas que obtuvieron el mayor puntaje y, por tanto, que pueden conformar las ternas de jurados designados, así:</w:t>
      </w:r>
    </w:p>
    <w:p w:rsidR="00000000" w:rsidDel="00000000" w:rsidP="00000000" w:rsidRDefault="00000000" w:rsidRPr="00000000" w14:paraId="000000E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2"/>
          <w:szCs w:val="22"/>
        </w:rPr>
      </w:pPr>
      <w:r w:rsidDel="00000000" w:rsidR="00000000" w:rsidRPr="00000000">
        <w:rPr>
          <w:rtl w:val="0"/>
        </w:rPr>
      </w:r>
    </w:p>
    <w:tbl>
      <w:tblPr>
        <w:tblStyle w:val="Table12"/>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1695"/>
        <w:gridCol w:w="1815"/>
        <w:gridCol w:w="1035"/>
        <w:gridCol w:w="2205"/>
        <w:tblGridChange w:id="0">
          <w:tblGrid>
            <w:gridCol w:w="3150"/>
            <w:gridCol w:w="1695"/>
            <w:gridCol w:w="1815"/>
            <w:gridCol w:w="1035"/>
            <w:gridCol w:w="2205"/>
          </w:tblGrid>
        </w:tblGridChange>
      </w:tblGrid>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DOCUMENTO DE IDENTIDAD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PUNTUACIÓN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PERFIL</w:t>
            </w:r>
            <w:r w:rsidDel="00000000" w:rsidR="00000000" w:rsidRPr="00000000">
              <w:rPr>
                <w:rtl w:val="0"/>
              </w:rPr>
            </w:r>
          </w:p>
        </w:tc>
        <w:tc>
          <w:tcPr>
            <w:vAlign w:val="center"/>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ANOTACIÓN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rPr>
                <w:rFonts w:ascii="Arial" w:cs="Arial" w:eastAsia="Arial" w:hAnsi="Arial"/>
                <w:color w:val="999999"/>
                <w:sz w:val="20"/>
                <w:szCs w:val="20"/>
              </w:rPr>
            </w:pPr>
            <w:r w:rsidDel="00000000" w:rsidR="00000000" w:rsidRPr="00000000">
              <w:rPr>
                <w:rtl w:val="0"/>
              </w:rPr>
            </w:r>
          </w:p>
        </w:tc>
        <w:tc>
          <w:tcPr>
            <w:vAlign w:val="center"/>
          </w:tcPr>
          <w:p w:rsidR="00000000" w:rsidDel="00000000" w:rsidP="00000000" w:rsidRDefault="00000000" w:rsidRPr="00000000" w14:paraId="000000EB">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No registra restricción de participación </w:t>
            </w:r>
          </w:p>
        </w:tc>
      </w:tr>
    </w:tbl>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condiciones de Participación del Banco de Personas Expertas establecen en el numeral </w:t>
      </w:r>
      <w:r w:rsidDel="00000000" w:rsidR="00000000" w:rsidRPr="00000000">
        <w:rPr>
          <w:rFonts w:ascii="Arial" w:cs="Arial" w:eastAsia="Arial" w:hAnsi="Arial"/>
          <w:b w:val="1"/>
          <w:sz w:val="22"/>
          <w:szCs w:val="22"/>
          <w:rtl w:val="0"/>
        </w:rPr>
        <w:t xml:space="preserve">5.3.1.1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Designación de jurados y conformación de grupos de evaluación”: </w:t>
      </w: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i w:val="1"/>
          <w:sz w:val="22"/>
          <w:szCs w:val="22"/>
          <w:rtl w:val="0"/>
        </w:rPr>
        <w:t xml:space="preserve">Según el número de propuestas recibidas en una convocatoria o programa, se podrá conformar más de un grupo de jurados (tres [3] principales y un [1] suplente) y su selección se realizará en principio de la lista de elegibles teniendo presente que cumplan con la puntuación mínima requerida (igual o superior a setenta [70]) y con lo establecido en la convocatoria o programa”.</w:t>
      </w:r>
      <w:r w:rsidDel="00000000" w:rsidR="00000000" w:rsidRPr="00000000">
        <w:rPr>
          <w:rtl w:val="0"/>
        </w:rPr>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lo anterior, teniendo en cuenta que la convocatoria reportó un número de propuestas inscritas de </w:t>
      </w:r>
      <w:r w:rsidDel="00000000" w:rsidR="00000000" w:rsidRPr="00000000">
        <w:rPr>
          <w:rFonts w:ascii="Arial" w:cs="Arial" w:eastAsia="Arial" w:hAnsi="Arial"/>
          <w:b w:val="1"/>
          <w:color w:val="999999"/>
          <w:sz w:val="22"/>
          <w:szCs w:val="22"/>
          <w:rtl w:val="0"/>
        </w:rPr>
        <w:t xml:space="preserve">XX</w:t>
      </w:r>
      <w:r w:rsidDel="00000000" w:rsidR="00000000" w:rsidRPr="00000000">
        <w:rPr>
          <w:rFonts w:ascii="Arial" w:cs="Arial" w:eastAsia="Arial" w:hAnsi="Arial"/>
          <w:color w:val="999999"/>
          <w:sz w:val="22"/>
          <w:szCs w:val="22"/>
          <w:rtl w:val="0"/>
        </w:rPr>
        <w:t xml:space="preserve">, fue necesario conformar XXX (3) ternas de jurados</w:t>
      </w:r>
      <w:r w:rsidDel="00000000" w:rsidR="00000000" w:rsidRPr="00000000">
        <w:rPr>
          <w:rFonts w:ascii="Arial" w:cs="Arial" w:eastAsia="Arial" w:hAnsi="Arial"/>
          <w:sz w:val="22"/>
          <w:szCs w:val="22"/>
          <w:rtl w:val="0"/>
        </w:rPr>
        <w:t xml:space="preserve">. El presente Comité, con base en los puntajes obtenidos, los perfiles establecidos, y una vez verificadas las restricciones define las </w:t>
      </w:r>
      <w:r w:rsidDel="00000000" w:rsidR="00000000" w:rsidRPr="00000000">
        <w:rPr>
          <w:rFonts w:ascii="Arial" w:cs="Arial" w:eastAsia="Arial" w:hAnsi="Arial"/>
          <w:color w:val="999999"/>
          <w:sz w:val="22"/>
          <w:szCs w:val="22"/>
          <w:rtl w:val="0"/>
        </w:rPr>
        <w:t xml:space="preserve">XXX (X) ternas de jurados principales</w:t>
      </w:r>
      <w:r w:rsidDel="00000000" w:rsidR="00000000" w:rsidRPr="00000000">
        <w:rPr>
          <w:rFonts w:ascii="Arial" w:cs="Arial" w:eastAsia="Arial" w:hAnsi="Arial"/>
          <w:sz w:val="22"/>
          <w:szCs w:val="22"/>
          <w:rtl w:val="0"/>
        </w:rPr>
        <w:t xml:space="preserve"> de la siguiente forma: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Terna . Jurados Principales:</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tbl>
      <w:tblPr>
        <w:tblStyle w:val="Table1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2"/>
        <w:gridCol w:w="2475"/>
        <w:gridCol w:w="1862"/>
        <w:gridCol w:w="2129"/>
        <w:tblGridChange w:id="0">
          <w:tblGrid>
            <w:gridCol w:w="3452"/>
            <w:gridCol w:w="2475"/>
            <w:gridCol w:w="1862"/>
            <w:gridCol w:w="2129"/>
          </w:tblGrid>
        </w:tblGridChange>
      </w:tblGrid>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PUNTUACIÓN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PERFIL</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9">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5.0" w:type="dxa"/>
              <w:bottom w:w="0.0" w:type="dxa"/>
              <w:right w:w="10.0" w:type="dxa"/>
            </w:tcMar>
            <w:vAlign w:val="center"/>
          </w:tcPr>
          <w:p w:rsidR="00000000" w:rsidDel="00000000" w:rsidP="00000000" w:rsidRDefault="00000000" w:rsidRPr="00000000" w14:paraId="000000FA">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UNO</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D">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5.0" w:type="dxa"/>
              <w:bottom w:w="0.0" w:type="dxa"/>
              <w:right w:w="10.0" w:type="dxa"/>
            </w:tcMar>
            <w:vAlign w:val="center"/>
          </w:tcPr>
          <w:p w:rsidR="00000000" w:rsidDel="00000000" w:rsidP="00000000" w:rsidRDefault="00000000" w:rsidRPr="00000000" w14:paraId="000000FE">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DOS</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0">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1">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5.0" w:type="dxa"/>
              <w:bottom w:w="0.0" w:type="dxa"/>
              <w:right w:w="10.0" w:type="dxa"/>
            </w:tcMar>
            <w:vAlign w:val="center"/>
          </w:tcPr>
          <w:p w:rsidR="00000000" w:rsidDel="00000000" w:rsidP="00000000" w:rsidRDefault="00000000" w:rsidRPr="00000000" w14:paraId="00000102">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TRES</w:t>
            </w:r>
          </w:p>
        </w:tc>
      </w:tr>
    </w:tbl>
    <w:p w:rsidR="00000000" w:rsidDel="00000000" w:rsidP="00000000" w:rsidRDefault="00000000" w:rsidRPr="00000000" w14:paraId="000001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las Condiciones de participación del Banco de Personas Expertas del Sector Cultura 2024 establecen en el </w:t>
      </w:r>
      <w:r w:rsidDel="00000000" w:rsidR="00000000" w:rsidRPr="00000000">
        <w:rPr>
          <w:rFonts w:ascii="Arial" w:cs="Arial" w:eastAsia="Arial" w:hAnsi="Arial"/>
          <w:b w:val="1"/>
          <w:sz w:val="22"/>
          <w:szCs w:val="22"/>
          <w:rtl w:val="0"/>
        </w:rPr>
        <w:t xml:space="preserve">numeral 5.3.1.1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Designación de jurados y conformación de grupos de evaluación”, </w:t>
      </w:r>
      <w:r w:rsidDel="00000000" w:rsidR="00000000" w:rsidRPr="00000000">
        <w:rPr>
          <w:rFonts w:ascii="Arial" w:cs="Arial" w:eastAsia="Arial" w:hAnsi="Arial"/>
          <w:sz w:val="22"/>
          <w:szCs w:val="22"/>
          <w:rtl w:val="0"/>
        </w:rPr>
        <w:t xml:space="preserve">que: </w:t>
      </w:r>
      <w:r w:rsidDel="00000000" w:rsidR="00000000" w:rsidRPr="00000000">
        <w:rPr>
          <w:rFonts w:ascii="Arial" w:cs="Arial" w:eastAsia="Arial" w:hAnsi="Arial"/>
          <w:i w:val="1"/>
          <w:sz w:val="22"/>
          <w:szCs w:val="22"/>
          <w:rtl w:val="0"/>
        </w:rPr>
        <w:t xml:space="preserve">“El comité de evaluación de jurados de la entidad a cargo seleccionará los tres participantes con la puntuación más alta por perfil y procederá a informarlos de su designación como jurados principales. Los participantes que obtengan la cuarta puntuación más alta en adelante podrán ser invitados(as) como jurados suplentes, siempre y cuando cumplan con la puntuación mínima requerida. En caso de que la entidad lo considere necesario y cuente con el número de postulaciones suficientes, podrá seleccionar los suplentes que se requieran para el proceso”</w:t>
      </w:r>
      <w:r w:rsidDel="00000000" w:rsidR="00000000" w:rsidRPr="00000000">
        <w:rPr>
          <w:rFonts w:ascii="Arial" w:cs="Arial" w:eastAsia="Arial" w:hAnsi="Arial"/>
          <w:sz w:val="22"/>
          <w:szCs w:val="22"/>
          <w:rtl w:val="0"/>
        </w:rPr>
        <w:t xml:space="preserve">. En ese orden, se nombra como jurados suplentes a:</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2"/>
          <w:szCs w:val="22"/>
          <w:u w:val="single"/>
        </w:rPr>
      </w:pPr>
      <w:r w:rsidDel="00000000" w:rsidR="00000000" w:rsidRPr="00000000">
        <w:rPr>
          <w:rFonts w:ascii="Arial" w:cs="Arial" w:eastAsia="Arial" w:hAnsi="Arial"/>
          <w:b w:val="1"/>
          <w:color w:val="999999"/>
          <w:sz w:val="22"/>
          <w:szCs w:val="22"/>
          <w:u w:val="single"/>
          <w:rtl w:val="0"/>
        </w:rPr>
        <w:t xml:space="preserve">Terna </w:t>
      </w:r>
      <w:r w:rsidDel="00000000" w:rsidR="00000000" w:rsidRPr="00000000">
        <w:rPr>
          <w:rFonts w:ascii="Arial" w:cs="Arial" w:eastAsia="Arial" w:hAnsi="Arial"/>
          <w:b w:val="1"/>
          <w:sz w:val="22"/>
          <w:szCs w:val="22"/>
          <w:u w:val="single"/>
          <w:rtl w:val="0"/>
        </w:rPr>
        <w:t xml:space="preserve">. Jurado Suplente: </w:t>
      </w:r>
    </w:p>
    <w:p w:rsidR="00000000" w:rsidDel="00000000" w:rsidP="00000000" w:rsidRDefault="00000000" w:rsidRPr="00000000" w14:paraId="00000107">
      <w:pPr>
        <w:rPr>
          <w:rFonts w:ascii="Arial" w:cs="Arial" w:eastAsia="Arial" w:hAnsi="Arial"/>
          <w:b w:val="1"/>
          <w:sz w:val="22"/>
          <w:szCs w:val="22"/>
          <w:u w:val="single"/>
        </w:rPr>
      </w:pPr>
      <w:r w:rsidDel="00000000" w:rsidR="00000000" w:rsidRPr="00000000">
        <w:rPr>
          <w:rtl w:val="0"/>
        </w:rPr>
      </w:r>
    </w:p>
    <w:tbl>
      <w:tblPr>
        <w:tblStyle w:val="Table1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2"/>
        <w:gridCol w:w="2475"/>
        <w:gridCol w:w="1862"/>
        <w:gridCol w:w="2129"/>
        <w:tblGridChange w:id="0">
          <w:tblGrid>
            <w:gridCol w:w="3452"/>
            <w:gridCol w:w="2475"/>
            <w:gridCol w:w="1862"/>
            <w:gridCol w:w="2129"/>
          </w:tblGrid>
        </w:tblGridChange>
      </w:tblGrid>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IDENTIDAD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PUNTUACIÓN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PERFIL</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D">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E">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5.0" w:type="dxa"/>
              <w:bottom w:w="0.0" w:type="dxa"/>
              <w:right w:w="10.0" w:type="dxa"/>
            </w:tcMar>
            <w:vAlign w:val="center"/>
          </w:tcPr>
          <w:p w:rsidR="00000000" w:rsidDel="00000000" w:rsidP="00000000" w:rsidRDefault="00000000" w:rsidRPr="00000000" w14:paraId="0000010F">
            <w:pPr>
              <w:jc w:val="center"/>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UNO</w:t>
            </w:r>
          </w:p>
        </w:tc>
      </w:tr>
    </w:tbl>
    <w:p w:rsidR="00000000" w:rsidDel="00000000" w:rsidP="00000000" w:rsidRDefault="00000000" w:rsidRPr="00000000" w14:paraId="000001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que los jurados principales tengan algún inconveniente en aceptar la designación o habiendo aceptado la designación no puedan culminar el proceso de evaluación de las propuestas, se nombrará al jurado suplente.  </w:t>
      </w:r>
    </w:p>
    <w:p w:rsidR="00000000" w:rsidDel="00000000" w:rsidP="00000000" w:rsidRDefault="00000000" w:rsidRPr="00000000" w14:paraId="000001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Arial" w:cs="Arial" w:eastAsia="Arial" w:hAnsi="Arial"/>
          <w:color w:val="000000"/>
          <w:sz w:val="21"/>
          <w:szCs w:val="21"/>
        </w:rPr>
      </w:pPr>
      <w:r w:rsidDel="00000000" w:rsidR="00000000" w:rsidRPr="00000000">
        <w:rPr>
          <w:rFonts w:ascii="Arial" w:cs="Arial" w:eastAsia="Arial" w:hAnsi="Arial"/>
          <w:color w:val="000000"/>
          <w:sz w:val="22"/>
          <w:szCs w:val="22"/>
          <w:rtl w:val="0"/>
        </w:rPr>
        <w:t xml:space="preserve">El </w:t>
      </w:r>
      <w:r w:rsidDel="00000000" w:rsidR="00000000" w:rsidRPr="00000000">
        <w:rPr>
          <w:rFonts w:ascii="Arial" w:cs="Arial" w:eastAsia="Arial" w:hAnsi="Arial"/>
          <w:sz w:val="22"/>
          <w:szCs w:val="22"/>
          <w:rtl w:val="0"/>
        </w:rPr>
        <w:t xml:space="preserve">reconocimiento</w:t>
      </w:r>
      <w:r w:rsidDel="00000000" w:rsidR="00000000" w:rsidRPr="00000000">
        <w:rPr>
          <w:rFonts w:ascii="Arial" w:cs="Arial" w:eastAsia="Arial" w:hAnsi="Arial"/>
          <w:color w:val="000000"/>
          <w:sz w:val="22"/>
          <w:szCs w:val="22"/>
          <w:rtl w:val="0"/>
        </w:rPr>
        <w:t xml:space="preserve"> a otorgarse a cada jurado será de </w:t>
      </w:r>
      <w:r w:rsidDel="00000000" w:rsidR="00000000" w:rsidRPr="00000000">
        <w:rPr>
          <w:rFonts w:ascii="Arial" w:cs="Arial" w:eastAsia="Arial" w:hAnsi="Arial"/>
          <w:color w:val="b7b7b7"/>
          <w:sz w:val="22"/>
          <w:szCs w:val="22"/>
          <w:rtl w:val="0"/>
        </w:rPr>
        <w:t xml:space="preserve">XXXXXXX ($X.000.000),</w:t>
      </w:r>
      <w:r w:rsidDel="00000000" w:rsidR="00000000" w:rsidRPr="00000000">
        <w:rPr>
          <w:rFonts w:ascii="Arial" w:cs="Arial" w:eastAsia="Arial" w:hAnsi="Arial"/>
          <w:color w:val="000000"/>
          <w:sz w:val="22"/>
          <w:szCs w:val="22"/>
          <w:rtl w:val="0"/>
        </w:rPr>
        <w:t xml:space="preserve"> teniendo en cuenta que serán evaluadas </w:t>
      </w:r>
      <w:r w:rsidDel="00000000" w:rsidR="00000000" w:rsidRPr="00000000">
        <w:rPr>
          <w:rFonts w:ascii="Arial" w:cs="Arial" w:eastAsia="Arial" w:hAnsi="Arial"/>
          <w:color w:val="999999"/>
          <w:sz w:val="22"/>
          <w:szCs w:val="22"/>
          <w:rtl w:val="0"/>
        </w:rPr>
        <w:t xml:space="preserve">XX</w:t>
      </w:r>
      <w:r w:rsidDel="00000000" w:rsidR="00000000" w:rsidRPr="00000000">
        <w:rPr>
          <w:rFonts w:ascii="Arial" w:cs="Arial" w:eastAsia="Arial" w:hAnsi="Arial"/>
          <w:color w:val="000000"/>
          <w:sz w:val="22"/>
          <w:szCs w:val="22"/>
          <w:rtl w:val="0"/>
        </w:rPr>
        <w:t xml:space="preserve"> propuestas, distribuidas en tres ternas, y el tiempo y la complejidad del proceso.</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sz w:val="21"/>
          <w:szCs w:val="21"/>
        </w:rPr>
      </w:pPr>
      <w:r w:rsidDel="00000000" w:rsidR="00000000" w:rsidRPr="00000000">
        <w:rPr>
          <w:rtl w:val="0"/>
        </w:rPr>
      </w:r>
    </w:p>
    <w:sectPr>
      <w:headerReference r:id="rId8" w:type="default"/>
      <w:footerReference r:id="rId9" w:type="default"/>
      <w:pgSz w:h="15840" w:w="12240" w:orient="portrait"/>
      <w:pgMar w:bottom="964" w:top="1190" w:left="1134" w:right="1134"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de3of9"/>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818"/>
        <w:tab w:val="right" w:leader="none" w:pos="9637"/>
      </w:tabs>
      <w:jc w:val="right"/>
      <w:rPr>
        <w:rFonts w:ascii="Arial" w:cs="Arial" w:eastAsia="Arial" w:hAnsi="Arial"/>
        <w:color w:val="000000"/>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5">
      <w:pPr>
        <w:jc w:val="both"/>
        <w:rPr>
          <w:i w:val="1"/>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i w:val="1"/>
          <w:color w:val="222222"/>
          <w:sz w:val="18"/>
          <w:szCs w:val="18"/>
          <w:highlight w:val="white"/>
          <w:rtl w:val="0"/>
        </w:rPr>
        <w:t xml:space="preserve">“Por medio de la cual se modifica nombre del “Banco de Expertos para el Sector Cultura, Recreación y Deporte en el marco del Programa Distrital de Estímulos” por el “Banco de Personas Expertas para el Sector Cultura” se derogan las Resoluciones 93 de 13 de febrero de 2023 y 199 de 04 de abril de 2023 y se dictan otras disposiciones</w:t>
      </w:r>
      <w:r w:rsidDel="00000000" w:rsidR="00000000" w:rsidRPr="00000000">
        <w:rPr>
          <w:rFonts w:ascii="Arial" w:cs="Arial" w:eastAsia="Arial" w:hAnsi="Arial"/>
          <w:i w:val="1"/>
          <w:color w:val="1f1f1f"/>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spacing w:line="276" w:lineRule="auto"/>
      <w:rPr>
        <w:rFonts w:ascii="Arial" w:cs="Arial" w:eastAsia="Arial" w:hAnsi="Arial"/>
        <w:i w:val="1"/>
        <w:sz w:val="20"/>
        <w:szCs w:val="20"/>
      </w:rPr>
    </w:pPr>
    <w:r w:rsidDel="00000000" w:rsidR="00000000" w:rsidRPr="00000000">
      <w:rPr>
        <w:rtl w:val="0"/>
      </w:rPr>
    </w:r>
  </w:p>
  <w:tbl>
    <w:tblPr>
      <w:tblStyle w:val="Table15"/>
      <w:tblW w:w="9975.0" w:type="dxa"/>
      <w:jc w:val="left"/>
      <w:tblLayout w:type="fixed"/>
      <w:tblLook w:val="0400"/>
    </w:tblPr>
    <w:tblGrid>
      <w:gridCol w:w="1560"/>
      <w:gridCol w:w="4247"/>
      <w:gridCol w:w="1276"/>
      <w:gridCol w:w="2892"/>
      <w:tblGridChange w:id="0">
        <w:tblGrid>
          <w:gridCol w:w="1560"/>
          <w:gridCol w:w="4247"/>
          <w:gridCol w:w="1276"/>
          <w:gridCol w:w="2892"/>
        </w:tblGrid>
      </w:tblGridChange>
    </w:tblGrid>
    <w:tr>
      <w:trPr>
        <w:cantSplit w:val="0"/>
        <w:trHeight w:val="550" w:hRule="atLeast"/>
        <w:tblHeader w:val="0"/>
      </w:trPr>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17">
          <w:pPr>
            <w:widowControl w:val="1"/>
            <w:jc w:val="center"/>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1"/>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0</wp:posOffset>
                </wp:positionV>
                <wp:extent cx="738720" cy="738720"/>
                <wp:effectExtent b="0" l="0" r="0" t="0"/>
                <wp:wrapTopAndBottom distB="0" dist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720" cy="738720"/>
                        </a:xfrm>
                        <a:prstGeom prst="rect"/>
                        <a:ln/>
                      </pic:spPr>
                    </pic:pic>
                  </a:graphicData>
                </a:graphic>
              </wp:anchor>
            </w:drawing>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19">
          <w:pPr>
            <w:widowControl w:val="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GESTIÓN DE LA PROMOCIÓN DE AGENTES Y PRÁCTICAS CULTURALES Y RECREODEPORTIVAS</w:t>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1A">
          <w:pPr>
            <w:widowControl w:val="1"/>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CÓDIGO: PCR-PR-05-FR-01</w:t>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1B">
          <w:pPr>
            <w:widowControl w:val="1"/>
            <w:tabs>
              <w:tab w:val="left" w:leader="none" w:pos="1485"/>
            </w:tabs>
            <w:jc w:val="right"/>
            <w:rPr>
              <w:rFonts w:ascii="Code3of9" w:cs="Code3of9" w:eastAsia="Code3of9" w:hAnsi="Code3of9"/>
              <w:sz w:val="32"/>
              <w:szCs w:val="32"/>
            </w:rPr>
          </w:pPr>
          <w:r w:rsidDel="00000000" w:rsidR="00000000" w:rsidRPr="00000000">
            <w:rPr>
              <w:rFonts w:ascii="Code3of9" w:cs="Code3of9" w:eastAsia="Code3of9" w:hAnsi="Code3of9"/>
              <w:sz w:val="32"/>
              <w:szCs w:val="32"/>
              <w:rtl w:val="0"/>
            </w:rPr>
            <w:t xml:space="preserve">**RAD_S**</w:t>
          </w:r>
        </w:p>
        <w:p w:rsidR="00000000" w:rsidDel="00000000" w:rsidP="00000000" w:rsidRDefault="00000000" w:rsidRPr="00000000" w14:paraId="0000011C">
          <w:pPr>
            <w:widowControl w:val="1"/>
            <w:tabs>
              <w:tab w:val="left" w:leader="none" w:pos="1485"/>
            </w:tabs>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Al contestar, por favor cite el radicado:</w:t>
          </w:r>
        </w:p>
        <w:p w:rsidR="00000000" w:rsidDel="00000000" w:rsidP="00000000" w:rsidRDefault="00000000" w:rsidRPr="00000000" w14:paraId="0000011D">
          <w:pPr>
            <w:widowControl w:val="1"/>
            <w:tabs>
              <w:tab w:val="left" w:leader="none" w:pos="1485"/>
            </w:tabs>
            <w:jc w:val="right"/>
            <w:rPr>
              <w:rFonts w:ascii="Calibri" w:cs="Calibri" w:eastAsia="Calibri" w:hAnsi="Calibri"/>
            </w:rPr>
          </w:pPr>
          <w:r w:rsidDel="00000000" w:rsidR="00000000" w:rsidRPr="00000000">
            <w:rPr>
              <w:rFonts w:ascii="Arial" w:cs="Arial" w:eastAsia="Arial" w:hAnsi="Arial"/>
              <w:sz w:val="16"/>
              <w:szCs w:val="16"/>
              <w:rtl w:val="0"/>
            </w:rPr>
            <w:t xml:space="preserve">No.:</w:t>
          </w:r>
          <w:r w:rsidDel="00000000" w:rsidR="00000000" w:rsidRPr="00000000">
            <w:rPr>
              <w:rFonts w:ascii="Arial" w:cs="Arial" w:eastAsia="Arial" w:hAnsi="Arial"/>
              <w:b w:val="1"/>
              <w:rtl w:val="0"/>
            </w:rPr>
            <w:t xml:space="preserve">*RAD_S*</w:t>
          </w:r>
          <w:r w:rsidDel="00000000" w:rsidR="00000000" w:rsidRPr="00000000">
            <w:rPr>
              <w:rtl w:val="0"/>
            </w:rPr>
          </w:r>
        </w:p>
        <w:p w:rsidR="00000000" w:rsidDel="00000000" w:rsidP="00000000" w:rsidRDefault="00000000" w:rsidRPr="00000000" w14:paraId="0000011E">
          <w:pPr>
            <w:widowControl w:val="1"/>
            <w:jc w:val="right"/>
            <w:rPr>
              <w:rFonts w:ascii="Calibri" w:cs="Calibri" w:eastAsia="Calibri" w:hAnsi="Calibri"/>
            </w:rPr>
          </w:pPr>
          <w:r w:rsidDel="00000000" w:rsidR="00000000" w:rsidRPr="00000000">
            <w:rPr>
              <w:rFonts w:ascii="Arial" w:cs="Arial" w:eastAsia="Arial" w:hAnsi="Arial"/>
              <w:sz w:val="18"/>
              <w:szCs w:val="18"/>
              <w:rtl w:val="0"/>
            </w:rPr>
            <w:t xml:space="preserve">Fecha: *F_RAD_S*</w:t>
          </w:r>
          <w:r w:rsidDel="00000000" w:rsidR="00000000" w:rsidRPr="00000000">
            <w:rPr>
              <w:rtl w:val="0"/>
            </w:rPr>
          </w:r>
        </w:p>
      </w:tc>
    </w:tr>
    <w:tr>
      <w:trPr>
        <w:cantSplit w:val="0"/>
        <w:trHeight w:val="550" w:hRule="atLeast"/>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1">
          <w:pPr>
            <w:widowControl w:val="1"/>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VERSIÓN: 03</w:t>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r>
    <w:tr>
      <w:trPr>
        <w:cantSplit w:val="0"/>
        <w:trHeight w:val="165" w:hRule="atLeast"/>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restart"/>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4">
          <w:pPr>
            <w:widowControl w:val="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ACTA DE SELECCIÓN DE JURADOS</w:t>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5">
          <w:pPr>
            <w:widowControl w:val="1"/>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FECHA: 02/12/2024</w:t>
          </w: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r>
    <w:tr>
      <w:trPr>
        <w:cantSplit w:val="0"/>
        <w:tblHeader w:val="0"/>
      </w:trPr>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29">
          <w:pPr>
            <w:widowControl w:val="1"/>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Página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de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tl w:val="0"/>
            </w:rPr>
          </w:r>
        </w:p>
      </w:tc>
      <w:tc>
        <w:tcPr>
          <w:vMerge w:val="continue"/>
          <w:tcBorders>
            <w:top w:color="4a86e8" w:space="0" w:sz="4" w:val="single"/>
            <w:left w:color="4a86e8" w:space="0" w:sz="4" w:val="single"/>
            <w:bottom w:color="4a86e8" w:space="0" w:sz="4" w:val="single"/>
            <w:right w:color="4a86e8" w:space="0" w:sz="4" w:val="single"/>
          </w:tcBorders>
          <w:shd w:fill="auto" w:val="clear"/>
          <w:tcMar>
            <w:top w:w="55.0" w:type="dxa"/>
            <w:left w:w="55.0" w:type="dxa"/>
            <w:bottom w:w="55.0" w:type="dxa"/>
            <w:right w:w="55.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12B">
    <w:pPr>
      <w:widowControl w:val="1"/>
      <w:tabs>
        <w:tab w:val="center" w:leader="none" w:pos="4419"/>
        <w:tab w:val="right" w:leader="none" w:pos="8838"/>
      </w:tabs>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818"/>
        <w:tab w:val="right" w:leader="none" w:pos="9637"/>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10A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0" w:type="dxa"/>
        <w:right w:w="10.0" w:type="dxa"/>
      </w:tblCellMar>
    </w:tblPr>
  </w:style>
  <w:style w:type="table" w:styleId="a0" w:customStyle="1">
    <w:basedOn w:val="TableNormal5"/>
    <w:tblPr>
      <w:tblStyleRowBandSize w:val="1"/>
      <w:tblStyleColBandSize w:val="1"/>
      <w:tblCellMar>
        <w:left w:w="108.0" w:type="dxa"/>
        <w:right w:w="108.0" w:type="dxa"/>
      </w:tblCellMar>
    </w:tblPr>
  </w:style>
  <w:style w:type="table" w:styleId="a1" w:customStyle="1">
    <w:basedOn w:val="TableNormal5"/>
    <w:tblPr>
      <w:tblStyleRowBandSize w:val="1"/>
      <w:tblStyleColBandSize w:val="1"/>
      <w:tblCellMar>
        <w:left w:w="108.0" w:type="dxa"/>
        <w:right w:w="108.0" w:type="dxa"/>
      </w:tblCellMar>
    </w:tblPr>
  </w:style>
  <w:style w:type="table" w:styleId="a2" w:customStyle="1">
    <w:basedOn w:val="TableNormal5"/>
    <w:tblPr>
      <w:tblStyleRowBandSize w:val="1"/>
      <w:tblStyleColBandSize w:val="1"/>
      <w:tblCellMar>
        <w:left w:w="108.0" w:type="dxa"/>
        <w:right w:w="108.0" w:type="dxa"/>
      </w:tblCellMar>
    </w:tblPr>
  </w:style>
  <w:style w:type="table" w:styleId="a3" w:customStyle="1">
    <w:basedOn w:val="TableNormal5"/>
    <w:tblPr>
      <w:tblStyleRowBandSize w:val="1"/>
      <w:tblStyleColBandSize w:val="1"/>
      <w:tblCellMar>
        <w:left w:w="108.0" w:type="dxa"/>
        <w:right w:w="108.0" w:type="dxa"/>
      </w:tblCellMar>
    </w:tblPr>
  </w:style>
  <w:style w:type="table" w:styleId="a4" w:customStyle="1">
    <w:basedOn w:val="TableNormal5"/>
    <w:tblPr>
      <w:tblStyleRowBandSize w:val="1"/>
      <w:tblStyleColBandSize w:val="1"/>
      <w:tblCellMar>
        <w:left w:w="108.0" w:type="dxa"/>
        <w:right w:w="108.0" w:type="dxa"/>
      </w:tblCellMar>
    </w:tblPr>
  </w:style>
  <w:style w:type="table" w:styleId="a5" w:customStyle="1">
    <w:basedOn w:val="TableNormal5"/>
    <w:tblPr>
      <w:tblStyleRowBandSize w:val="1"/>
      <w:tblStyleColBandSize w:val="1"/>
      <w:tblCellMar>
        <w:left w:w="108.0" w:type="dxa"/>
        <w:right w:w="108.0" w:type="dxa"/>
      </w:tblCellMar>
    </w:tblPr>
  </w:style>
  <w:style w:type="table" w:styleId="a6" w:customStyle="1">
    <w:basedOn w:val="TableNormal5"/>
    <w:tblPr>
      <w:tblStyleRowBandSize w:val="1"/>
      <w:tblStyleColBandSize w:val="1"/>
      <w:tblCellMar>
        <w:left w:w="108.0" w:type="dxa"/>
        <w:right w:w="108.0" w:type="dxa"/>
      </w:tblCellMar>
    </w:tblPr>
  </w:style>
  <w:style w:type="table" w:styleId="a7" w:customStyle="1">
    <w:basedOn w:val="TableNormal5"/>
    <w:tblPr>
      <w:tblStyleRowBandSize w:val="1"/>
      <w:tblStyleColBandSize w:val="1"/>
      <w:tblCellMar>
        <w:left w:w="108.0" w:type="dxa"/>
        <w:right w:w="108.0" w:type="dxa"/>
      </w:tblCellMar>
    </w:tblPr>
  </w:style>
  <w:style w:type="table" w:styleId="a8" w:customStyle="1">
    <w:basedOn w:val="TableNormal5"/>
    <w:tblPr>
      <w:tblStyleRowBandSize w:val="1"/>
      <w:tblStyleColBandSize w:val="1"/>
      <w:tblCellMar>
        <w:left w:w="108.0" w:type="dxa"/>
        <w:right w:w="108.0" w:type="dxa"/>
      </w:tblCellMar>
    </w:tblPr>
  </w:style>
  <w:style w:type="table" w:styleId="a9" w:customStyle="1">
    <w:basedOn w:val="TableNormal5"/>
    <w:tblPr>
      <w:tblStyleRowBandSize w:val="1"/>
      <w:tblStyleColBandSize w:val="1"/>
      <w:tblCellMar>
        <w:left w:w="108.0" w:type="dxa"/>
        <w:right w:w="108.0" w:type="dxa"/>
      </w:tblCellMar>
    </w:tblPr>
  </w:style>
  <w:style w:type="table" w:styleId="aa" w:customStyle="1">
    <w:basedOn w:val="TableNormal5"/>
    <w:tblPr>
      <w:tblStyleRowBandSize w:val="1"/>
      <w:tblStyleColBandSize w:val="1"/>
      <w:tblCellMar>
        <w:left w:w="108.0" w:type="dxa"/>
        <w:right w:w="108.0" w:type="dxa"/>
      </w:tblCellMar>
    </w:tblPr>
  </w:style>
  <w:style w:type="table" w:styleId="ab" w:customStyle="1">
    <w:basedOn w:val="TableNormal5"/>
    <w:tblPr>
      <w:tblStyleRowBandSize w:val="1"/>
      <w:tblStyleColBandSize w:val="1"/>
      <w:tblCellMar>
        <w:left w:w="108.0" w:type="dxa"/>
        <w:right w:w="108.0" w:type="dxa"/>
      </w:tblCellMar>
    </w:tblPr>
  </w:style>
  <w:style w:type="table" w:styleId="ac" w:customStyle="1">
    <w:basedOn w:val="TableNormal5"/>
    <w:tblPr>
      <w:tblStyleRowBandSize w:val="1"/>
      <w:tblStyleColBandSize w:val="1"/>
      <w:tblCellMar>
        <w:left w:w="10.0" w:type="dxa"/>
        <w:right w:w="10.0" w:type="dxa"/>
      </w:tblCellMar>
    </w:tblPr>
  </w:style>
  <w:style w:type="character" w:styleId="Hipervnculo">
    <w:name w:val="Hyperlink"/>
    <w:basedOn w:val="Fuentedeprrafopredeter"/>
    <w:uiPriority w:val="99"/>
    <w:unhideWhenUsed w:val="1"/>
    <w:rsid w:val="00FC7B0E"/>
    <w:rPr>
      <w:color w:val="0000ff" w:themeColor="hyperlink"/>
      <w:u w:val="single"/>
    </w:rPr>
  </w:style>
  <w:style w:type="character" w:styleId="Mencinsinresolver">
    <w:name w:val="Unresolved Mention"/>
    <w:basedOn w:val="Fuentedeprrafopredeter"/>
    <w:uiPriority w:val="99"/>
    <w:semiHidden w:val="1"/>
    <w:unhideWhenUsed w:val="1"/>
    <w:rsid w:val="00FC7B0E"/>
    <w:rPr>
      <w:color w:val="605e5c"/>
      <w:shd w:color="auto" w:fill="e1dfdd" w:val="clear"/>
    </w:rPr>
  </w:style>
  <w:style w:type="table" w:styleId="ad" w:customStyle="1">
    <w:basedOn w:val="TableNormal5"/>
    <w:tblPr>
      <w:tblStyleRowBandSize w:val="1"/>
      <w:tblStyleColBandSize w:val="1"/>
      <w:tblCellMar>
        <w:left w:w="10.0" w:type="dxa"/>
        <w:right w:w="10.0" w:type="dxa"/>
      </w:tblCellMar>
    </w:tblPr>
  </w:style>
  <w:style w:type="table" w:styleId="ae" w:customStyle="1">
    <w:basedOn w:val="TableNormal5"/>
    <w:tblPr>
      <w:tblStyleRowBandSize w:val="1"/>
      <w:tblStyleColBandSize w:val="1"/>
      <w:tblCellMar>
        <w:left w:w="10.0" w:type="dxa"/>
        <w:right w:w="10.0" w:type="dxa"/>
      </w:tblCellMar>
    </w:tblPr>
  </w:style>
  <w:style w:type="table" w:styleId="af" w:customStyle="1">
    <w:basedOn w:val="TableNormal5"/>
    <w:tblPr>
      <w:tblStyleRowBandSize w:val="1"/>
      <w:tblStyleColBandSize w:val="1"/>
      <w:tblCellMar>
        <w:left w:w="10.0" w:type="dxa"/>
        <w:right w:w="10.0" w:type="dxa"/>
      </w:tblCellMar>
    </w:tblPr>
  </w:style>
  <w:style w:type="table" w:styleId="af0" w:customStyle="1">
    <w:basedOn w:val="TableNormal5"/>
    <w:tblPr>
      <w:tblStyleRowBandSize w:val="1"/>
      <w:tblStyleColBandSize w:val="1"/>
      <w:tblCellMar>
        <w:left w:w="10.0" w:type="dxa"/>
        <w:right w:w="10.0" w:type="dxa"/>
      </w:tblCellMar>
    </w:tblPr>
  </w:style>
  <w:style w:type="table" w:styleId="af1" w:customStyle="1">
    <w:basedOn w:val="TableNormal5"/>
    <w:tblPr>
      <w:tblStyleRowBandSize w:val="1"/>
      <w:tblStyleColBandSize w:val="1"/>
      <w:tblCellMar>
        <w:left w:w="10.0" w:type="dxa"/>
        <w:right w:w="10.0" w:type="dxa"/>
      </w:tblCellMar>
    </w:tblPr>
  </w:style>
  <w:style w:type="table" w:styleId="af2" w:customStyle="1">
    <w:basedOn w:val="TableNormal5"/>
    <w:tblPr>
      <w:tblStyleRowBandSize w:val="1"/>
      <w:tblStyleColBandSize w:val="1"/>
      <w:tblCellMar>
        <w:left w:w="10.0" w:type="dxa"/>
        <w:right w:w="10.0" w:type="dxa"/>
      </w:tblCellMar>
    </w:tblPr>
  </w:style>
  <w:style w:type="table" w:styleId="af3" w:customStyle="1">
    <w:basedOn w:val="TableNormal5"/>
    <w:tblPr>
      <w:tblStyleRowBandSize w:val="1"/>
      <w:tblStyleColBandSize w:val="1"/>
      <w:tblCellMar>
        <w:left w:w="10.0" w:type="dxa"/>
        <w:right w:w="10.0" w:type="dxa"/>
      </w:tblCellMar>
    </w:tblPr>
  </w:style>
  <w:style w:type="table" w:styleId="af4" w:customStyle="1">
    <w:basedOn w:val="TableNormal5"/>
    <w:tblPr>
      <w:tblStyleRowBandSize w:val="1"/>
      <w:tblStyleColBandSize w:val="1"/>
      <w:tblCellMar>
        <w:left w:w="10.0" w:type="dxa"/>
        <w:right w:w="10.0" w:type="dxa"/>
      </w:tblCellMar>
    </w:tblPr>
  </w:style>
  <w:style w:type="table" w:styleId="af5" w:customStyle="1">
    <w:basedOn w:val="TableNormal5"/>
    <w:tblPr>
      <w:tblStyleRowBandSize w:val="1"/>
      <w:tblStyleColBandSize w:val="1"/>
      <w:tblCellMar>
        <w:left w:w="10.0" w:type="dxa"/>
        <w:right w:w="10.0" w:type="dxa"/>
      </w:tblCellMar>
    </w:tblPr>
  </w:style>
  <w:style w:type="table" w:styleId="af6" w:customStyle="1">
    <w:basedOn w:val="TableNormal5"/>
    <w:tblPr>
      <w:tblStyleRowBandSize w:val="1"/>
      <w:tblStyleColBandSize w:val="1"/>
      <w:tblCellMar>
        <w:left w:w="115.0" w:type="dxa"/>
        <w:right w:w="115.0" w:type="dxa"/>
      </w:tblCellMar>
    </w:tblPr>
  </w:style>
  <w:style w:type="table" w:styleId="af7" w:customStyle="1">
    <w:basedOn w:val="TableNormal5"/>
    <w:tblPr>
      <w:tblStyleRowBandSize w:val="1"/>
      <w:tblStyleColBandSize w:val="1"/>
      <w:tblCellMar>
        <w:left w:w="10.0" w:type="dxa"/>
        <w:right w:w="10.0" w:type="dxa"/>
      </w:tblCellMar>
    </w:tblPr>
  </w:style>
  <w:style w:type="table" w:styleId="af8" w:customStyle="1">
    <w:basedOn w:val="TableNormal5"/>
    <w:tblPr>
      <w:tblStyleRowBandSize w:val="1"/>
      <w:tblStyleColBandSize w:val="1"/>
      <w:tblCellMar>
        <w:left w:w="10.0" w:type="dxa"/>
        <w:right w:w="10.0" w:type="dxa"/>
      </w:tblCellMar>
    </w:tblPr>
  </w:style>
  <w:style w:type="table" w:styleId="af9" w:customStyle="1">
    <w:basedOn w:val="TableNormal5"/>
    <w:tblPr>
      <w:tblStyleRowBandSize w:val="1"/>
      <w:tblStyleColBandSize w:val="1"/>
      <w:tblCellMar>
        <w:left w:w="10.0" w:type="dxa"/>
        <w:right w:w="10.0" w:type="dxa"/>
      </w:tblCellMar>
    </w:tblPr>
  </w:style>
  <w:style w:type="table" w:styleId="afa" w:customStyle="1">
    <w:basedOn w:val="TableNormal5"/>
    <w:tblPr>
      <w:tblStyleRowBandSize w:val="1"/>
      <w:tblStyleColBandSize w:val="1"/>
      <w:tblCellMar>
        <w:left w:w="10.0" w:type="dxa"/>
        <w:right w:w="10.0" w:type="dxa"/>
      </w:tblCellMar>
    </w:tblPr>
  </w:style>
  <w:style w:type="table" w:styleId="afb" w:customStyle="1">
    <w:basedOn w:val="TableNormal4"/>
    <w:tblPr>
      <w:tblStyleRowBandSize w:val="1"/>
      <w:tblStyleColBandSize w:val="1"/>
      <w:tblCellMar>
        <w:left w:w="10.0" w:type="dxa"/>
        <w:right w:w="10.0" w:type="dxa"/>
      </w:tblCellMar>
    </w:tblPr>
  </w:style>
  <w:style w:type="table" w:styleId="afc" w:customStyle="1">
    <w:basedOn w:val="TableNormal4"/>
    <w:tblPr>
      <w:tblStyleRowBandSize w:val="1"/>
      <w:tblStyleColBandSize w:val="1"/>
      <w:tblCellMar>
        <w:left w:w="10.0" w:type="dxa"/>
        <w:right w:w="10.0" w:type="dxa"/>
      </w:tblCellMar>
    </w:tblPr>
  </w:style>
  <w:style w:type="table" w:styleId="afd" w:customStyle="1">
    <w:basedOn w:val="TableNormal4"/>
    <w:tblPr>
      <w:tblStyleRowBandSize w:val="1"/>
      <w:tblStyleColBandSize w:val="1"/>
      <w:tblCellMar>
        <w:left w:w="10.0" w:type="dxa"/>
        <w:right w:w="10.0" w:type="dxa"/>
      </w:tblCellMar>
    </w:tblPr>
  </w:style>
  <w:style w:type="table" w:styleId="afe" w:customStyle="1">
    <w:basedOn w:val="TableNormal4"/>
    <w:tblPr>
      <w:tblStyleRowBandSize w:val="1"/>
      <w:tblStyleColBandSize w:val="1"/>
      <w:tblCellMar>
        <w:left w:w="10.0" w:type="dxa"/>
        <w:right w:w="10.0" w:type="dxa"/>
      </w:tblCellMar>
    </w:tblPr>
  </w:style>
  <w:style w:type="table" w:styleId="aff" w:customStyle="1">
    <w:basedOn w:val="TableNormal4"/>
    <w:tblPr>
      <w:tblStyleRowBandSize w:val="1"/>
      <w:tblStyleColBandSize w:val="1"/>
      <w:tblCellMar>
        <w:left w:w="10.0" w:type="dxa"/>
        <w:right w:w="10.0" w:type="dxa"/>
      </w:tblCellMar>
    </w:tblPr>
  </w:style>
  <w:style w:type="table" w:styleId="aff0" w:customStyle="1">
    <w:basedOn w:val="TableNormal4"/>
    <w:tblPr>
      <w:tblStyleRowBandSize w:val="1"/>
      <w:tblStyleColBandSize w:val="1"/>
      <w:tblCellMar>
        <w:left w:w="10.0" w:type="dxa"/>
        <w:right w:w="10.0" w:type="dxa"/>
      </w:tblCellMar>
    </w:tblPr>
  </w:style>
  <w:style w:type="table" w:styleId="aff1" w:customStyle="1">
    <w:basedOn w:val="TableNormal4"/>
    <w:tblPr>
      <w:tblStyleRowBandSize w:val="1"/>
      <w:tblStyleColBandSize w:val="1"/>
      <w:tblCellMar>
        <w:top w:w="15.0" w:type="dxa"/>
        <w:left w:w="15.0" w:type="dxa"/>
        <w:bottom w:w="15.0" w:type="dxa"/>
        <w:right w:w="15.0" w:type="dxa"/>
      </w:tblCellMar>
    </w:tblPr>
  </w:style>
  <w:style w:type="table" w:styleId="aff2" w:customStyle="1">
    <w:basedOn w:val="TableNormal4"/>
    <w:tblPr>
      <w:tblStyleRowBandSize w:val="1"/>
      <w:tblStyleColBandSize w:val="1"/>
      <w:tblCellMar>
        <w:left w:w="10.0" w:type="dxa"/>
        <w:right w:w="10.0" w:type="dxa"/>
      </w:tblCellMar>
    </w:tblPr>
  </w:style>
  <w:style w:type="table" w:styleId="aff3" w:customStyle="1">
    <w:basedOn w:val="TableNormal4"/>
    <w:tblPr>
      <w:tblStyleRowBandSize w:val="1"/>
      <w:tblStyleColBandSize w:val="1"/>
      <w:tblCellMar>
        <w:left w:w="10.0" w:type="dxa"/>
        <w:right w:w="10.0" w:type="dxa"/>
      </w:tblCellMar>
    </w:tblPr>
  </w:style>
  <w:style w:type="table" w:styleId="aff4" w:customStyle="1">
    <w:basedOn w:val="TableNormal4"/>
    <w:tblPr>
      <w:tblStyleRowBandSize w:val="1"/>
      <w:tblStyleColBandSize w:val="1"/>
      <w:tblCellMar>
        <w:left w:w="10.0" w:type="dxa"/>
        <w:right w:w="10.0" w:type="dxa"/>
      </w:tblCellMar>
    </w:tblPr>
  </w:style>
  <w:style w:type="table" w:styleId="aff5" w:customStyle="1">
    <w:basedOn w:val="TableNormal4"/>
    <w:tblPr>
      <w:tblStyleRowBandSize w:val="1"/>
      <w:tblStyleColBandSize w:val="1"/>
      <w:tblCellMar>
        <w:left w:w="10.0" w:type="dxa"/>
        <w:right w:w="10.0" w:type="dxa"/>
      </w:tblCellMar>
    </w:tblPr>
  </w:style>
  <w:style w:type="table" w:styleId="aff6" w:customStyle="1">
    <w:basedOn w:val="TableNormal4"/>
    <w:tblPr>
      <w:tblStyleRowBandSize w:val="1"/>
      <w:tblStyleColBandSize w:val="1"/>
      <w:tblCellMar>
        <w:left w:w="10.0" w:type="dxa"/>
        <w:right w:w="10.0" w:type="dxa"/>
      </w:tblCellMar>
    </w:tblPr>
  </w:style>
  <w:style w:type="table" w:styleId="aff7" w:customStyle="1">
    <w:basedOn w:val="TableNormal4"/>
    <w:tblPr>
      <w:tblStyleRowBandSize w:val="1"/>
      <w:tblStyleColBandSize w:val="1"/>
      <w:tblCellMar>
        <w:left w:w="10.0" w:type="dxa"/>
        <w:right w:w="10.0" w:type="dxa"/>
      </w:tblCellMar>
    </w:tblPr>
  </w:style>
  <w:style w:type="table" w:styleId="aff8" w:customStyle="1">
    <w:basedOn w:val="TableNormal4"/>
    <w:tblPr>
      <w:tblStyleRowBandSize w:val="1"/>
      <w:tblStyleColBandSize w:val="1"/>
      <w:tblCellMar>
        <w:left w:w="10.0" w:type="dxa"/>
        <w:right w:w="10.0" w:type="dxa"/>
      </w:tblCellMar>
    </w:tblPr>
  </w:style>
  <w:style w:type="table" w:styleId="aff9" w:customStyle="1">
    <w:basedOn w:val="TableNormal4"/>
    <w:tblPr>
      <w:tblStyleRowBandSize w:val="1"/>
      <w:tblStyleColBandSize w:val="1"/>
      <w:tblCellMar>
        <w:left w:w="115.0" w:type="dxa"/>
        <w:right w:w="115.0" w:type="dxa"/>
      </w:tblCellMar>
    </w:tblPr>
  </w:style>
  <w:style w:type="table" w:styleId="affa" w:customStyle="1">
    <w:basedOn w:val="TableNormal4"/>
    <w:tblPr>
      <w:tblStyleRowBandSize w:val="1"/>
      <w:tblStyleColBandSize w:val="1"/>
      <w:tblCellMar>
        <w:left w:w="115.0" w:type="dxa"/>
        <w:right w:w="115.0" w:type="dxa"/>
      </w:tblCellMar>
    </w:tblPr>
  </w:style>
  <w:style w:type="table" w:styleId="affb" w:customStyle="1">
    <w:basedOn w:val="TableNormal4"/>
    <w:tblPr>
      <w:tblStyleRowBandSize w:val="1"/>
      <w:tblStyleColBandSize w:val="1"/>
      <w:tblCellMar>
        <w:left w:w="115.0" w:type="dxa"/>
        <w:right w:w="115.0" w:type="dxa"/>
      </w:tblCellMar>
    </w:tblPr>
  </w:style>
  <w:style w:type="table" w:styleId="affc" w:customStyle="1">
    <w:basedOn w:val="TableNormal4"/>
    <w:tblPr>
      <w:tblStyleRowBandSize w:val="1"/>
      <w:tblStyleColBandSize w:val="1"/>
      <w:tblCellMar>
        <w:left w:w="115.0" w:type="dxa"/>
        <w:right w:w="115.0" w:type="dxa"/>
      </w:tblCellMar>
    </w:tblPr>
  </w:style>
  <w:style w:type="table" w:styleId="affd" w:customStyle="1">
    <w:basedOn w:val="TableNormal4"/>
    <w:tblPr>
      <w:tblStyleRowBandSize w:val="1"/>
      <w:tblStyleColBandSize w:val="1"/>
      <w:tblCellMar>
        <w:left w:w="115.0" w:type="dxa"/>
        <w:right w:w="115.0" w:type="dxa"/>
      </w:tblCellMar>
    </w:tblPr>
  </w:style>
  <w:style w:type="table" w:styleId="affe" w:customStyle="1">
    <w:basedOn w:val="TableNormal4"/>
    <w:tblPr>
      <w:tblStyleRowBandSize w:val="1"/>
      <w:tblStyleColBandSize w:val="1"/>
      <w:tblCellMar>
        <w:left w:w="115.0" w:type="dxa"/>
        <w:right w:w="115.0" w:type="dxa"/>
      </w:tblCellMar>
    </w:tblPr>
  </w:style>
  <w:style w:type="table" w:styleId="afff" w:customStyle="1">
    <w:basedOn w:val="TableNormal4"/>
    <w:tblPr>
      <w:tblStyleRowBandSize w:val="1"/>
      <w:tblStyleColBandSize w:val="1"/>
      <w:tblCellMar>
        <w:left w:w="115.0" w:type="dxa"/>
        <w:right w:w="115.0" w:type="dxa"/>
      </w:tblCellMar>
    </w:tblPr>
  </w:style>
  <w:style w:type="table" w:styleId="afff0" w:customStyle="1">
    <w:basedOn w:val="TableNormal4"/>
    <w:tblPr>
      <w:tblStyleRowBandSize w:val="1"/>
      <w:tblStyleColBandSize w:val="1"/>
      <w:tblCellMar>
        <w:left w:w="115.0" w:type="dxa"/>
        <w:right w:w="115.0" w:type="dxa"/>
      </w:tblCellMar>
    </w:tblPr>
  </w:style>
  <w:style w:type="table" w:styleId="afff1" w:customStyle="1">
    <w:basedOn w:val="TableNormal4"/>
    <w:tblPr>
      <w:tblStyleRowBandSize w:val="1"/>
      <w:tblStyleColBandSize w:val="1"/>
      <w:tblCellMar>
        <w:left w:w="115.0" w:type="dxa"/>
        <w:right w:w="115.0" w:type="dxa"/>
      </w:tblCellMar>
    </w:tblPr>
  </w:style>
  <w:style w:type="table" w:styleId="afff2" w:customStyle="1">
    <w:basedOn w:val="TableNormal4"/>
    <w:tblPr>
      <w:tblStyleRowBandSize w:val="1"/>
      <w:tblStyleColBandSize w:val="1"/>
      <w:tblCellMar>
        <w:left w:w="115.0" w:type="dxa"/>
        <w:right w:w="115.0" w:type="dxa"/>
      </w:tblCellMar>
    </w:tblPr>
  </w:style>
  <w:style w:type="table" w:styleId="afff3" w:customStyle="1">
    <w:basedOn w:val="TableNormal4"/>
    <w:tblPr>
      <w:tblStyleRowBandSize w:val="1"/>
      <w:tblStyleColBandSize w:val="1"/>
      <w:tblCellMar>
        <w:left w:w="115.0" w:type="dxa"/>
        <w:right w:w="115.0" w:type="dxa"/>
      </w:tblCellMar>
    </w:tblPr>
  </w:style>
  <w:style w:type="table" w:styleId="afff4" w:customStyle="1">
    <w:basedOn w:val="TableNormal4"/>
    <w:tblPr>
      <w:tblStyleRowBandSize w:val="1"/>
      <w:tblStyleColBandSize w:val="1"/>
      <w:tblCellMar>
        <w:left w:w="115.0" w:type="dxa"/>
        <w:right w:w="115.0" w:type="dxa"/>
      </w:tblCellMar>
    </w:tblPr>
  </w:style>
  <w:style w:type="table" w:styleId="afff5" w:customStyle="1">
    <w:basedOn w:val="TableNormal4"/>
    <w:tblPr>
      <w:tblStyleRowBandSize w:val="1"/>
      <w:tblStyleColBandSize w:val="1"/>
      <w:tblCellMar>
        <w:left w:w="115.0" w:type="dxa"/>
        <w:right w:w="115.0" w:type="dxa"/>
      </w:tblCellMar>
    </w:tblPr>
  </w:style>
  <w:style w:type="table" w:styleId="afff6" w:customStyle="1">
    <w:basedOn w:val="TableNormal4"/>
    <w:tblPr>
      <w:tblStyleRowBandSize w:val="1"/>
      <w:tblStyleColBandSize w:val="1"/>
      <w:tblCellMar>
        <w:left w:w="115.0" w:type="dxa"/>
        <w:right w:w="115.0" w:type="dxa"/>
      </w:tblCellMar>
    </w:tblPr>
  </w:style>
  <w:style w:type="table" w:styleId="afff7" w:customStyle="1">
    <w:basedOn w:val="TableNormal4"/>
    <w:tblPr>
      <w:tblStyleRowBandSize w:val="1"/>
      <w:tblStyleColBandSize w:val="1"/>
      <w:tblCellMar>
        <w:left w:w="115.0" w:type="dxa"/>
        <w:right w:w="115.0" w:type="dxa"/>
      </w:tblCellMar>
    </w:tblPr>
  </w:style>
  <w:style w:type="table" w:styleId="afff8" w:customStyle="1">
    <w:basedOn w:val="TableNormal4"/>
    <w:tblPr>
      <w:tblStyleRowBandSize w:val="1"/>
      <w:tblStyleColBandSize w:val="1"/>
      <w:tblCellMar>
        <w:left w:w="115.0" w:type="dxa"/>
        <w:right w:w="115.0" w:type="dxa"/>
      </w:tblCellMar>
    </w:tblPr>
  </w:style>
  <w:style w:type="paragraph" w:styleId="Encabezado">
    <w:name w:val="header"/>
    <w:basedOn w:val="Normal"/>
    <w:link w:val="EncabezadoCar"/>
    <w:uiPriority w:val="99"/>
    <w:unhideWhenUsed w:val="1"/>
    <w:rsid w:val="0093435F"/>
    <w:pPr>
      <w:tabs>
        <w:tab w:val="center" w:pos="4419"/>
        <w:tab w:val="right" w:pos="8838"/>
      </w:tabs>
    </w:pPr>
  </w:style>
  <w:style w:type="character" w:styleId="EncabezadoCar" w:customStyle="1">
    <w:name w:val="Encabezado Car"/>
    <w:basedOn w:val="Fuentedeprrafopredeter"/>
    <w:link w:val="Encabezado"/>
    <w:uiPriority w:val="99"/>
    <w:rsid w:val="0093435F"/>
  </w:style>
  <w:style w:type="paragraph" w:styleId="Piedepgina">
    <w:name w:val="footer"/>
    <w:basedOn w:val="Normal"/>
    <w:link w:val="PiedepginaCar"/>
    <w:uiPriority w:val="99"/>
    <w:unhideWhenUsed w:val="1"/>
    <w:rsid w:val="0093435F"/>
    <w:pPr>
      <w:tabs>
        <w:tab w:val="center" w:pos="4419"/>
        <w:tab w:val="right" w:pos="8838"/>
      </w:tabs>
    </w:pPr>
  </w:style>
  <w:style w:type="character" w:styleId="PiedepginaCar" w:customStyle="1">
    <w:name w:val="Pie de página Car"/>
    <w:basedOn w:val="Fuentedeprrafopredeter"/>
    <w:link w:val="Piedepgina"/>
    <w:uiPriority w:val="99"/>
    <w:rsid w:val="0093435F"/>
  </w:style>
  <w:style w:type="paragraph" w:styleId="NormalWeb">
    <w:name w:val="Normal (Web)"/>
    <w:basedOn w:val="Normal"/>
    <w:uiPriority w:val="99"/>
    <w:semiHidden w:val="1"/>
    <w:unhideWhenUsed w:val="1"/>
    <w:rsid w:val="00546561"/>
    <w:pPr>
      <w:widowControl w:val="1"/>
      <w:spacing w:after="100" w:afterAutospacing="1" w:before="100" w:beforeAutospacing="1"/>
    </w:pPr>
    <w:rPr>
      <w:lang w:val="es-CO"/>
    </w:rPr>
  </w:style>
  <w:style w:type="table" w:styleId="afff9" w:customStyle="1">
    <w:basedOn w:val="TableNormal2"/>
    <w:tblPr>
      <w:tblStyleRowBandSize w:val="1"/>
      <w:tblStyleColBandSize w:val="1"/>
      <w:tblCellMar>
        <w:top w:w="15.0" w:type="dxa"/>
        <w:left w:w="115.0" w:type="dxa"/>
        <w:bottom w:w="15.0" w:type="dxa"/>
        <w:right w:w="115.0" w:type="dxa"/>
      </w:tblCellMar>
    </w:tblPr>
  </w:style>
  <w:style w:type="table" w:styleId="afffa" w:customStyle="1">
    <w:basedOn w:val="TableNormal2"/>
    <w:tblPr>
      <w:tblStyleRowBandSize w:val="1"/>
      <w:tblStyleColBandSize w:val="1"/>
      <w:tblCellMar>
        <w:top w:w="15.0" w:type="dxa"/>
        <w:left w:w="115.0" w:type="dxa"/>
        <w:bottom w:w="15.0" w:type="dxa"/>
        <w:right w:w="115.0" w:type="dxa"/>
      </w:tblCellMar>
    </w:tblPr>
  </w:style>
  <w:style w:type="table" w:styleId="afffb" w:customStyle="1">
    <w:basedOn w:val="TableNormal2"/>
    <w:tblPr>
      <w:tblStyleRowBandSize w:val="1"/>
      <w:tblStyleColBandSize w:val="1"/>
      <w:tblCellMar>
        <w:top w:w="15.0" w:type="dxa"/>
        <w:left w:w="115.0" w:type="dxa"/>
        <w:bottom w:w="15.0" w:type="dxa"/>
        <w:right w:w="115.0" w:type="dxa"/>
      </w:tblCellMar>
    </w:tblPr>
  </w:style>
  <w:style w:type="table" w:styleId="afffc" w:customStyle="1">
    <w:basedOn w:val="TableNormal2"/>
    <w:tblPr>
      <w:tblStyleRowBandSize w:val="1"/>
      <w:tblStyleColBandSize w:val="1"/>
      <w:tblCellMar>
        <w:top w:w="15.0" w:type="dxa"/>
        <w:left w:w="115.0" w:type="dxa"/>
        <w:bottom w:w="15.0" w:type="dxa"/>
        <w:right w:w="115.0" w:type="dxa"/>
      </w:tblCellMar>
    </w:tblPr>
  </w:style>
  <w:style w:type="table" w:styleId="afffd" w:customStyle="1">
    <w:basedOn w:val="TableNormal2"/>
    <w:tblPr>
      <w:tblStyleRowBandSize w:val="1"/>
      <w:tblStyleColBandSize w:val="1"/>
      <w:tblCellMar>
        <w:top w:w="15.0" w:type="dxa"/>
        <w:left w:w="115.0" w:type="dxa"/>
        <w:bottom w:w="15.0" w:type="dxa"/>
        <w:right w:w="115.0" w:type="dxa"/>
      </w:tblCellMar>
    </w:tblPr>
  </w:style>
  <w:style w:type="table" w:styleId="afffe" w:customStyle="1">
    <w:basedOn w:val="TableNormal2"/>
    <w:tblPr>
      <w:tblStyleRowBandSize w:val="1"/>
      <w:tblStyleColBandSize w:val="1"/>
      <w:tblCellMar>
        <w:top w:w="15.0" w:type="dxa"/>
        <w:left w:w="15.0" w:type="dxa"/>
        <w:bottom w:w="15.0" w:type="dxa"/>
        <w:right w:w="15.0" w:type="dxa"/>
      </w:tblCellMar>
    </w:tblPr>
  </w:style>
  <w:style w:type="table" w:styleId="affff" w:customStyle="1">
    <w:basedOn w:val="TableNormal2"/>
    <w:tblPr>
      <w:tblStyleRowBandSize w:val="1"/>
      <w:tblStyleColBandSize w:val="1"/>
      <w:tblCellMar>
        <w:top w:w="15.0" w:type="dxa"/>
        <w:left w:w="15.0" w:type="dxa"/>
        <w:bottom w:w="15.0" w:type="dxa"/>
        <w:right w:w="15.0" w:type="dxa"/>
      </w:tblCellMar>
    </w:tblPr>
  </w:style>
  <w:style w:type="table" w:styleId="affff0" w:customStyle="1">
    <w:basedOn w:val="TableNormal2"/>
    <w:tblPr>
      <w:tblStyleRowBandSize w:val="1"/>
      <w:tblStyleColBandSize w:val="1"/>
      <w:tblCellMar>
        <w:top w:w="15.0" w:type="dxa"/>
        <w:left w:w="15.0" w:type="dxa"/>
        <w:bottom w:w="15.0" w:type="dxa"/>
        <w:right w:w="15.0" w:type="dxa"/>
      </w:tblCellMar>
    </w:tblPr>
  </w:style>
  <w:style w:type="table" w:styleId="affff1" w:customStyle="1">
    <w:basedOn w:val="TableNormal2"/>
    <w:tblPr>
      <w:tblStyleRowBandSize w:val="1"/>
      <w:tblStyleColBandSize w:val="1"/>
      <w:tblCellMar>
        <w:top w:w="15.0" w:type="dxa"/>
        <w:left w:w="15.0" w:type="dxa"/>
        <w:bottom w:w="15.0" w:type="dxa"/>
        <w:right w:w="15.0" w:type="dxa"/>
      </w:tblCellMar>
    </w:tblPr>
  </w:style>
  <w:style w:type="table" w:styleId="affff2" w:customStyle="1">
    <w:basedOn w:val="TableNormal2"/>
    <w:tblPr>
      <w:tblStyleRowBandSize w:val="1"/>
      <w:tblStyleColBandSize w:val="1"/>
      <w:tblCellMar>
        <w:top w:w="15.0" w:type="dxa"/>
        <w:left w:w="15.0" w:type="dxa"/>
        <w:bottom w:w="15.0" w:type="dxa"/>
        <w:right w:w="15.0" w:type="dxa"/>
      </w:tblCellMar>
    </w:tblPr>
  </w:style>
  <w:style w:type="table" w:styleId="affff3" w:customStyle="1">
    <w:basedOn w:val="TableNormal2"/>
    <w:tblPr>
      <w:tblStyleRowBandSize w:val="1"/>
      <w:tblStyleColBandSize w:val="1"/>
      <w:tblCellMar>
        <w:top w:w="15.0" w:type="dxa"/>
        <w:left w:w="115.0" w:type="dxa"/>
        <w:bottom w:w="15.0" w:type="dxa"/>
        <w:right w:w="115.0" w:type="dxa"/>
      </w:tblCellMar>
    </w:tblPr>
  </w:style>
  <w:style w:type="table" w:styleId="affff4" w:customStyle="1">
    <w:basedOn w:val="TableNormal2"/>
    <w:tblPr>
      <w:tblStyleRowBandSize w:val="1"/>
      <w:tblStyleColBandSize w:val="1"/>
      <w:tblCellMar>
        <w:top w:w="15.0" w:type="dxa"/>
        <w:left w:w="115.0" w:type="dxa"/>
        <w:bottom w:w="15.0" w:type="dxa"/>
        <w:right w:w="115.0" w:type="dxa"/>
      </w:tblCellMar>
    </w:tblPr>
  </w:style>
  <w:style w:type="table" w:styleId="affff5" w:customStyle="1">
    <w:basedOn w:val="TableNormal2"/>
    <w:tblPr>
      <w:tblStyleRowBandSize w:val="1"/>
      <w:tblStyleColBandSize w:val="1"/>
      <w:tblCellMar>
        <w:top w:w="15.0" w:type="dxa"/>
        <w:left w:w="115.0" w:type="dxa"/>
        <w:bottom w:w="15.0" w:type="dxa"/>
        <w:right w:w="115.0" w:type="dxa"/>
      </w:tblCellMar>
    </w:tblPr>
  </w:style>
  <w:style w:type="table" w:styleId="affff6" w:customStyle="1">
    <w:basedOn w:val="TableNormal2"/>
    <w:tblPr>
      <w:tblStyleRowBandSize w:val="1"/>
      <w:tblStyleColBandSize w:val="1"/>
      <w:tblCellMar>
        <w:top w:w="15.0" w:type="dxa"/>
        <w:left w:w="115.0" w:type="dxa"/>
        <w:bottom w:w="15.0" w:type="dxa"/>
        <w:right w:w="115.0" w:type="dxa"/>
      </w:tblCellMar>
    </w:tblPr>
  </w:style>
  <w:style w:type="table" w:styleId="affff7" w:customStyle="1">
    <w:basedOn w:val="TableNormal2"/>
    <w:tblPr>
      <w:tblStyleRowBandSize w:val="1"/>
      <w:tblStyleColBandSize w:val="1"/>
      <w:tblCellMar>
        <w:top w:w="15.0" w:type="dxa"/>
        <w:left w:w="115.0" w:type="dxa"/>
        <w:bottom w:w="15.0" w:type="dxa"/>
        <w:right w:w="115.0" w:type="dxa"/>
      </w:tblCellMar>
    </w:tblPr>
  </w:style>
  <w:style w:type="table" w:styleId="affff8" w:customStyle="1">
    <w:basedOn w:val="TableNormal2"/>
    <w:tblPr>
      <w:tblStyleRowBandSize w:val="1"/>
      <w:tblStyleColBandSize w:val="1"/>
      <w:tblCellMar>
        <w:top w:w="15.0" w:type="dxa"/>
        <w:left w:w="115.0" w:type="dxa"/>
        <w:bottom w:w="15.0" w:type="dxa"/>
        <w:right w:w="115.0" w:type="dxa"/>
      </w:tblCellMar>
    </w:tblPr>
  </w:style>
  <w:style w:type="table" w:styleId="affff9" w:customStyle="1">
    <w:basedOn w:val="TableNormal2"/>
    <w:tblPr>
      <w:tblStyleRowBandSize w:val="1"/>
      <w:tblStyleColBandSize w:val="1"/>
      <w:tblCellMar>
        <w:top w:w="15.0" w:type="dxa"/>
        <w:left w:w="115.0" w:type="dxa"/>
        <w:bottom w:w="15.0" w:type="dxa"/>
        <w:right w:w="115.0" w:type="dxa"/>
      </w:tblCellMar>
    </w:tblPr>
  </w:style>
  <w:style w:type="table" w:styleId="affffa" w:customStyle="1">
    <w:basedOn w:val="TableNormal2"/>
    <w:tblPr>
      <w:tblStyleRowBandSize w:val="1"/>
      <w:tblStyleColBandSize w:val="1"/>
      <w:tblCellMar>
        <w:top w:w="15.0" w:type="dxa"/>
        <w:left w:w="115.0" w:type="dxa"/>
        <w:bottom w:w="15.0" w:type="dxa"/>
        <w:right w:w="115.0" w:type="dxa"/>
      </w:tblCellMar>
    </w:tblPr>
  </w:style>
  <w:style w:type="table" w:styleId="affffb" w:customStyle="1">
    <w:basedOn w:val="TableNormal2"/>
    <w:tblPr>
      <w:tblStyleRowBandSize w:val="1"/>
      <w:tblStyleColBandSize w:val="1"/>
      <w:tblCellMar>
        <w:top w:w="15.0" w:type="dxa"/>
        <w:left w:w="115.0" w:type="dxa"/>
        <w:bottom w:w="15.0" w:type="dxa"/>
        <w:right w:w="115.0" w:type="dxa"/>
      </w:tblCellMar>
    </w:tblPr>
  </w:style>
  <w:style w:type="table" w:styleId="affffc" w:customStyle="1">
    <w:basedOn w:val="TableNormal2"/>
    <w:tblPr>
      <w:tblStyleRowBandSize w:val="1"/>
      <w:tblStyleColBandSize w:val="1"/>
      <w:tblCellMar>
        <w:top w:w="15.0" w:type="dxa"/>
        <w:left w:w="115.0" w:type="dxa"/>
        <w:bottom w:w="15.0" w:type="dxa"/>
        <w:right w:w="115.0" w:type="dxa"/>
      </w:tblCellMar>
    </w:tblPr>
  </w:style>
  <w:style w:type="table" w:styleId="affffd" w:customStyle="1">
    <w:basedOn w:val="TableNormal2"/>
    <w:tblPr>
      <w:tblStyleRowBandSize w:val="1"/>
      <w:tblStyleColBandSize w:val="1"/>
      <w:tblCellMar>
        <w:top w:w="15.0" w:type="dxa"/>
        <w:left w:w="115.0" w:type="dxa"/>
        <w:bottom w:w="15.0" w:type="dxa"/>
        <w:right w:w="115.0" w:type="dxa"/>
      </w:tblCellMar>
    </w:tblPr>
  </w:style>
  <w:style w:type="table" w:styleId="affffe" w:customStyle="1">
    <w:basedOn w:val="TableNormal2"/>
    <w:tblPr>
      <w:tblStyleRowBandSize w:val="1"/>
      <w:tblStyleColBandSize w:val="1"/>
      <w:tblCellMar>
        <w:top w:w="15.0" w:type="dxa"/>
        <w:left w:w="115.0" w:type="dxa"/>
        <w:bottom w:w="15.0" w:type="dxa"/>
        <w:right w:w="115.0" w:type="dxa"/>
      </w:tblCellMar>
    </w:tblPr>
  </w:style>
  <w:style w:type="table" w:styleId="afffff" w:customStyle="1">
    <w:basedOn w:val="TableNormal2"/>
    <w:tblPr>
      <w:tblStyleRowBandSize w:val="1"/>
      <w:tblStyleColBandSize w:val="1"/>
      <w:tblCellMar>
        <w:top w:w="15.0" w:type="dxa"/>
        <w:left w:w="115.0" w:type="dxa"/>
        <w:bottom w:w="15.0" w:type="dxa"/>
        <w:right w:w="115.0" w:type="dxa"/>
      </w:tblCellMar>
    </w:tblPr>
  </w:style>
  <w:style w:type="table" w:styleId="afffff0" w:customStyle="1">
    <w:basedOn w:val="TableNormal2"/>
    <w:tblPr>
      <w:tblStyleRowBandSize w:val="1"/>
      <w:tblStyleColBandSize w:val="1"/>
      <w:tblCellMar>
        <w:top w:w="15.0" w:type="dxa"/>
        <w:left w:w="115.0" w:type="dxa"/>
        <w:bottom w:w="15.0" w:type="dxa"/>
        <w:right w:w="115.0" w:type="dxa"/>
      </w:tblCellMar>
    </w:tblPr>
  </w:style>
  <w:style w:type="table" w:styleId="afffff1" w:customStyle="1">
    <w:basedOn w:val="TableNormal2"/>
    <w:tblPr>
      <w:tblStyleRowBandSize w:val="1"/>
      <w:tblStyleColBandSize w:val="1"/>
      <w:tblCellMar>
        <w:top w:w="15.0" w:type="dxa"/>
        <w:left w:w="115.0" w:type="dxa"/>
        <w:bottom w:w="15.0" w:type="dxa"/>
        <w:right w:w="115.0" w:type="dxa"/>
      </w:tblCellMar>
    </w:tblPr>
  </w:style>
  <w:style w:type="table" w:styleId="afffff2" w:customStyle="1">
    <w:basedOn w:val="TableNormal2"/>
    <w:tblPr>
      <w:tblStyleRowBandSize w:val="1"/>
      <w:tblStyleColBandSize w:val="1"/>
      <w:tblCellMar>
        <w:top w:w="15.0" w:type="dxa"/>
        <w:left w:w="115.0" w:type="dxa"/>
        <w:bottom w:w="15.0" w:type="dxa"/>
        <w:right w:w="115.0" w:type="dxa"/>
      </w:tblCellMar>
    </w:tblPr>
  </w:style>
  <w:style w:type="table" w:styleId="afffff3" w:customStyle="1">
    <w:basedOn w:val="TableNormal2"/>
    <w:tblPr>
      <w:tblStyleRowBandSize w:val="1"/>
      <w:tblStyleColBandSize w:val="1"/>
      <w:tblCellMar>
        <w:top w:w="15.0" w:type="dxa"/>
        <w:left w:w="115.0" w:type="dxa"/>
        <w:bottom w:w="15.0" w:type="dxa"/>
        <w:right w:w="115.0" w:type="dxa"/>
      </w:tblCellMar>
    </w:tblPr>
  </w:style>
  <w:style w:type="table" w:styleId="afffff4" w:customStyle="1">
    <w:basedOn w:val="TableNormal2"/>
    <w:tblPr>
      <w:tblStyleRowBandSize w:val="1"/>
      <w:tblStyleColBandSize w:val="1"/>
      <w:tblCellMar>
        <w:top w:w="15.0" w:type="dxa"/>
        <w:left w:w="115.0" w:type="dxa"/>
        <w:bottom w:w="15.0" w:type="dxa"/>
        <w:right w:w="115.0" w:type="dxa"/>
      </w:tblCellMar>
    </w:tblPr>
  </w:style>
  <w:style w:type="table" w:styleId="afffff5" w:customStyle="1">
    <w:basedOn w:val="TableNormal2"/>
    <w:tblPr>
      <w:tblStyleRowBandSize w:val="1"/>
      <w:tblStyleColBandSize w:val="1"/>
      <w:tblCellMar>
        <w:top w:w="15.0" w:type="dxa"/>
        <w:left w:w="115.0" w:type="dxa"/>
        <w:bottom w:w="15.0" w:type="dxa"/>
        <w:right w:w="115.0" w:type="dxa"/>
      </w:tblCellMar>
    </w:tblPr>
  </w:style>
  <w:style w:type="table" w:styleId="afffff6" w:customStyle="1">
    <w:basedOn w:val="TableNormal2"/>
    <w:tblPr>
      <w:tblStyleRowBandSize w:val="1"/>
      <w:tblStyleColBandSize w:val="1"/>
      <w:tblCellMar>
        <w:top w:w="15.0" w:type="dxa"/>
        <w:left w:w="115.0" w:type="dxa"/>
        <w:bottom w:w="15.0" w:type="dxa"/>
        <w:right w:w="115.0" w:type="dxa"/>
      </w:tblCellMar>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afffff7" w:customStyle="1">
    <w:basedOn w:val="TableNormal0"/>
    <w:tblPr>
      <w:tblStyleRowBandSize w:val="1"/>
      <w:tblStyleColBandSize w:val="1"/>
      <w:tblCellMar>
        <w:top w:w="15.0" w:type="dxa"/>
        <w:left w:w="115.0" w:type="dxa"/>
        <w:bottom w:w="15.0" w:type="dxa"/>
        <w:right w:w="115.0" w:type="dxa"/>
      </w:tblCellMar>
    </w:tblPr>
  </w:style>
  <w:style w:type="table" w:styleId="afffff8" w:customStyle="1">
    <w:basedOn w:val="TableNormal0"/>
    <w:tblPr>
      <w:tblStyleRowBandSize w:val="1"/>
      <w:tblStyleColBandSize w:val="1"/>
      <w:tblCellMar>
        <w:top w:w="15.0" w:type="dxa"/>
        <w:left w:w="115.0" w:type="dxa"/>
        <w:bottom w:w="15.0" w:type="dxa"/>
        <w:right w:w="115.0" w:type="dxa"/>
      </w:tblCellMar>
    </w:tblPr>
  </w:style>
  <w:style w:type="table" w:styleId="afffff9" w:customStyle="1">
    <w:basedOn w:val="TableNormal0"/>
    <w:tblPr>
      <w:tblStyleRowBandSize w:val="1"/>
      <w:tblStyleColBandSize w:val="1"/>
      <w:tblCellMar>
        <w:top w:w="15.0" w:type="dxa"/>
        <w:left w:w="115.0" w:type="dxa"/>
        <w:bottom w:w="15.0" w:type="dxa"/>
        <w:right w:w="115.0" w:type="dxa"/>
      </w:tblCellMar>
    </w:tblPr>
  </w:style>
  <w:style w:type="table" w:styleId="afffffa" w:customStyle="1">
    <w:basedOn w:val="TableNormal0"/>
    <w:tblPr>
      <w:tblStyleRowBandSize w:val="1"/>
      <w:tblStyleColBandSize w:val="1"/>
      <w:tblCellMar>
        <w:top w:w="15.0" w:type="dxa"/>
        <w:left w:w="115.0" w:type="dxa"/>
        <w:bottom w:w="15.0" w:type="dxa"/>
        <w:right w:w="115.0" w:type="dxa"/>
      </w:tblCellMar>
    </w:tblPr>
  </w:style>
  <w:style w:type="table" w:styleId="afffffb" w:customStyle="1">
    <w:basedOn w:val="TableNormal0"/>
    <w:tblPr>
      <w:tblStyleRowBandSize w:val="1"/>
      <w:tblStyleColBandSize w:val="1"/>
      <w:tblCellMar>
        <w:top w:w="15.0" w:type="dxa"/>
        <w:left w:w="115.0" w:type="dxa"/>
        <w:bottom w:w="15.0" w:type="dxa"/>
        <w:right w:w="115.0" w:type="dxa"/>
      </w:tblCellMar>
    </w:tblPr>
  </w:style>
  <w:style w:type="table" w:styleId="afffffc" w:customStyle="1">
    <w:basedOn w:val="TableNormal0"/>
    <w:tblPr>
      <w:tblStyleRowBandSize w:val="1"/>
      <w:tblStyleColBandSize w:val="1"/>
      <w:tblCellMar>
        <w:top w:w="15.0" w:type="dxa"/>
        <w:left w:w="115.0" w:type="dxa"/>
        <w:bottom w:w="15.0" w:type="dxa"/>
        <w:right w:w="115.0" w:type="dxa"/>
      </w:tblCellMar>
    </w:tblPr>
  </w:style>
  <w:style w:type="table" w:styleId="afffffd" w:customStyle="1">
    <w:basedOn w:val="TableNormal0"/>
    <w:tblPr>
      <w:tblStyleRowBandSize w:val="1"/>
      <w:tblStyleColBandSize w:val="1"/>
      <w:tblCellMar>
        <w:top w:w="15.0" w:type="dxa"/>
        <w:left w:w="115.0" w:type="dxa"/>
        <w:bottom w:w="15.0" w:type="dxa"/>
        <w:right w:w="115.0" w:type="dxa"/>
      </w:tblCellMar>
    </w:tblPr>
  </w:style>
  <w:style w:type="table" w:styleId="afffffe" w:customStyle="1">
    <w:basedOn w:val="TableNormal0"/>
    <w:tblPr>
      <w:tblStyleRowBandSize w:val="1"/>
      <w:tblStyleColBandSize w:val="1"/>
      <w:tblCellMar>
        <w:top w:w="15.0" w:type="dxa"/>
        <w:left w:w="115.0" w:type="dxa"/>
        <w:bottom w:w="15.0" w:type="dxa"/>
        <w:right w:w="115.0" w:type="dxa"/>
      </w:tblCellMar>
    </w:tblPr>
  </w:style>
  <w:style w:type="table" w:styleId="affffff" w:customStyle="1">
    <w:basedOn w:val="TableNormal0"/>
    <w:tblPr>
      <w:tblStyleRowBandSize w:val="1"/>
      <w:tblStyleColBandSize w:val="1"/>
      <w:tblCellMar>
        <w:top w:w="15.0" w:type="dxa"/>
        <w:left w:w="115.0" w:type="dxa"/>
        <w:bottom w:w="15.0" w:type="dxa"/>
        <w:right w:w="115.0" w:type="dxa"/>
      </w:tblCellMar>
    </w:tblPr>
  </w:style>
  <w:style w:type="table" w:styleId="affffff0" w:customStyle="1">
    <w:basedOn w:val="TableNormal0"/>
    <w:tblPr>
      <w:tblStyleRowBandSize w:val="1"/>
      <w:tblStyleColBandSize w:val="1"/>
      <w:tblCellMar>
        <w:top w:w="15.0" w:type="dxa"/>
        <w:left w:w="115.0" w:type="dxa"/>
        <w:bottom w:w="15.0" w:type="dxa"/>
        <w:right w:w="115.0" w:type="dxa"/>
      </w:tblCellMar>
    </w:tblPr>
  </w:style>
  <w:style w:type="table" w:styleId="affffff1" w:customStyle="1">
    <w:basedOn w:val="TableNormal0"/>
    <w:tblPr>
      <w:tblStyleRowBandSize w:val="1"/>
      <w:tblStyleColBandSize w:val="1"/>
      <w:tblCellMar>
        <w:top w:w="15.0" w:type="dxa"/>
        <w:left w:w="115.0" w:type="dxa"/>
        <w:bottom w:w="15.0" w:type="dxa"/>
        <w:right w:w="115.0" w:type="dxa"/>
      </w:tblCellMar>
    </w:tblPr>
  </w:style>
  <w:style w:type="table" w:styleId="affffff2" w:customStyle="1">
    <w:basedOn w:val="TableNormal0"/>
    <w:tblPr>
      <w:tblStyleRowBandSize w:val="1"/>
      <w:tblStyleColBandSize w:val="1"/>
      <w:tblCellMar>
        <w:top w:w="15.0" w:type="dxa"/>
        <w:left w:w="115.0" w:type="dxa"/>
        <w:bottom w:w="15.0" w:type="dxa"/>
        <w:right w:w="115.0" w:type="dxa"/>
      </w:tblCellMar>
    </w:tblPr>
  </w:style>
  <w:style w:type="table" w:styleId="affffff3" w:customStyle="1">
    <w:basedOn w:val="TableNormal0"/>
    <w:tblPr>
      <w:tblStyleRowBandSize w:val="1"/>
      <w:tblStyleColBandSize w:val="1"/>
      <w:tblCellMar>
        <w:top w:w="15.0" w:type="dxa"/>
        <w:left w:w="115.0" w:type="dxa"/>
        <w:bottom w:w="15.0" w:type="dxa"/>
        <w:right w:w="115.0" w:type="dxa"/>
      </w:tblCellMar>
    </w:tblPr>
  </w:style>
  <w:style w:type="table" w:styleId="affffff4" w:customStyle="1">
    <w:basedOn w:val="TableNormal0"/>
    <w:tblPr>
      <w:tblStyleRowBandSize w:val="1"/>
      <w:tblStyleColBandSize w:val="1"/>
      <w:tblCellMar>
        <w:top w:w="15.0" w:type="dxa"/>
        <w:left w:w="115.0" w:type="dxa"/>
        <w:bottom w:w="15.0" w:type="dxa"/>
        <w:right w:w="115.0" w:type="dxa"/>
      </w:tblCellMar>
    </w:tblPr>
  </w:style>
  <w:style w:type="table" w:styleId="affffff5" w:customStyle="1">
    <w:basedOn w:val="TableNormal0"/>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 w:type="table" w:styleId="Table11">
    <w:basedOn w:val="TableNormal"/>
    <w:tblPr>
      <w:tblStyleRowBandSize w:val="1"/>
      <w:tblStyleColBandSize w:val="1"/>
      <w:tblCellMar>
        <w:top w:w="15.0" w:type="dxa"/>
        <w:left w:w="115.0" w:type="dxa"/>
        <w:bottom w:w="15.0" w:type="dxa"/>
        <w:right w:w="115.0" w:type="dxa"/>
      </w:tblCellMar>
    </w:tblPr>
  </w:style>
  <w:style w:type="table" w:styleId="Table12">
    <w:basedOn w:val="TableNormal"/>
    <w:tblPr>
      <w:tblStyleRowBandSize w:val="1"/>
      <w:tblStyleColBandSize w:val="1"/>
      <w:tblCellMar>
        <w:top w:w="15.0" w:type="dxa"/>
        <w:left w:w="115.0" w:type="dxa"/>
        <w:bottom w:w="15.0" w:type="dxa"/>
        <w:right w:w="115.0" w:type="dxa"/>
      </w:tblCellMar>
    </w:tblPr>
  </w:style>
  <w:style w:type="table" w:styleId="Table13">
    <w:basedOn w:val="TableNormal"/>
    <w:tblPr>
      <w:tblStyleRowBandSize w:val="1"/>
      <w:tblStyleColBandSize w:val="1"/>
      <w:tblCellMar>
        <w:top w:w="15.0" w:type="dxa"/>
        <w:left w:w="115.0" w:type="dxa"/>
        <w:bottom w:w="15.0" w:type="dxa"/>
        <w:right w:w="115.0" w:type="dxa"/>
      </w:tblCellMar>
    </w:tblPr>
  </w:style>
  <w:style w:type="table" w:styleId="Table14">
    <w:basedOn w:val="TableNormal"/>
    <w:tblPr>
      <w:tblStyleRowBandSize w:val="1"/>
      <w:tblStyleColBandSize w:val="1"/>
      <w:tblCellMar>
        <w:top w:w="15.0" w:type="dxa"/>
        <w:left w:w="115.0" w:type="dxa"/>
        <w:bottom w:w="15.0" w:type="dxa"/>
        <w:right w:w="115.0" w:type="dxa"/>
      </w:tblCellMar>
    </w:tblPr>
  </w:style>
  <w:style w:type="table" w:styleId="Table15">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7htXuGF5auwvhvKmd80QkGpNA==">CgMxLjAyCWguMzBqMHpsbDIOaC52NHY2aXl2b29yOHIyDmguYzA3Z3A4aDI5MmhsMgloLjFmb2I5dGUyCWguM3pueXNoNzIJaC4yZXQ5MnAwMghoLnR5amN3dDIJaC4zZHk2dmttMg5oLjJpcWFya2NxdG45MDIJaC4xdDNoNXNmMgloLjRkMzRvZzg4AHIhMW4xWWQ4b0xqTWtkd21ITXJVb1VEbmVJcVNsc2ZPNk4x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2023-04-12T13:31:00Z</dcterms:created>
  <dc:creator>HP</dc:creator>
</cp:coreProperties>
</file>