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Formato condiciones específicas Invitaciones Abiertas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-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84"/>
        <w:gridCol w:w="6141"/>
        <w:tblGridChange w:id="0">
          <w:tblGrid>
            <w:gridCol w:w="3684"/>
            <w:gridCol w:w="6141"/>
          </w:tblGrid>
        </w:tblGridChange>
      </w:tblGrid>
      <w:tr>
        <w:trPr>
          <w:cantSplit w:val="0"/>
          <w:trHeight w:val="329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Caracterización general</w:t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la invitación abierta: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 o área: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Misional responsable: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Categorías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(__) Si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(__)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Incentivo: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(__) Económico fijo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(__) Bolsa Concursable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(__) En Especie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(__) Mixto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Numero de incentivos: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i w:val="1"/>
                <w:color w:val="948a54"/>
                <w:sz w:val="20"/>
                <w:szCs w:val="20"/>
                <w:highlight w:val="white"/>
                <w:rtl w:val="0"/>
              </w:rPr>
              <w:t xml:space="preserve">(Ej. Catorce (14) cupos de formación en cultura ciudadana)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del incentivo en especie: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i w:val="1"/>
                <w:color w:val="948a5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CDP </w:t>
            </w:r>
            <w:r w:rsidDel="00000000" w:rsidR="00000000" w:rsidRPr="00000000">
              <w:rPr>
                <w:i w:val="1"/>
                <w:color w:val="948a54"/>
                <w:sz w:val="20"/>
                <w:szCs w:val="20"/>
                <w:highlight w:val="white"/>
                <w:rtl w:val="0"/>
              </w:rPr>
              <w:t xml:space="preserve">(Solo si entrega incentivos económicos)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i w:val="1"/>
                <w:color w:val="948a5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948a54"/>
                <w:sz w:val="20"/>
                <w:szCs w:val="20"/>
                <w:highlight w:val="white"/>
                <w:rtl w:val="0"/>
              </w:rPr>
              <w:t xml:space="preserve">(No. y Fecha)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individual del incentivo: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i w:val="1"/>
                <w:color w:val="948a5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 de los recursos: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i w:val="1"/>
                <w:color w:val="948a5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Incentivo Económico: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i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color w:val="948a54"/>
                <w:sz w:val="20"/>
                <w:szCs w:val="20"/>
                <w:highlight w:val="white"/>
                <w:rtl w:val="0"/>
              </w:rPr>
              <w:t xml:space="preserve">(Marcar con una X al inicio de la opción correspondiente)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(__) Recursos entregados de manera directa por la SCRD mediante Resolución.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(__) Recursos entregados a través de un Convenio de asociación (mencionar cuál).___________________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¿Cómo se realizará el proceso de evaluación?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i w:val="1"/>
                <w:color w:val="948a54"/>
                <w:sz w:val="20"/>
                <w:szCs w:val="20"/>
                <w:highlight w:val="white"/>
                <w:rtl w:val="0"/>
              </w:rPr>
              <w:t xml:space="preserve">(Marcar con una X al inicio de la opción correspondiente)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(__) Comité de jurados Interno de la SCRD (Ad honorem)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(__) Comité de jurados por invitación directa (Ad honorem).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(__) Comité de jurados externo seleccionado a través del Banco de Personas Expertas para el Sector Cultura.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(__) Comité de selección mixto: Miembros (Ad honorem) y Externos seleccionados a través del Banco de Personas Expertas para el Sector Cultura.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90.0" w:type="dxa"/>
        <w:jc w:val="left"/>
        <w:tblInd w:w="-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63"/>
        <w:gridCol w:w="2127"/>
        <w:gridCol w:w="5200"/>
        <w:tblGridChange w:id="0">
          <w:tblGrid>
            <w:gridCol w:w="2363"/>
            <w:gridCol w:w="2127"/>
            <w:gridCol w:w="520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Cronograma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  <w:shd w:fill="f4cccc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de envío a aprobación - Dirección de Fomento: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  <w:shd w:fill="f4cccc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de envío resolución de apertura (si aplica):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de apertura: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  <w:shd w:fill="f4cccc" w:val="clear"/>
              </w:rPr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(Fecha pública en plataforma)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de cierre: 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(Fecha pública en plataforma)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8"/>
                <w:szCs w:val="18"/>
                <w:shd w:fill="f4cccc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de inicio de verificación: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8"/>
                <w:szCs w:val="18"/>
                <w:shd w:fill="f4cccc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final de verificación: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de publicación de listado de habilitados, no habilitados y documentos por subsanar (si aplica):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(Fecha pública en plataforma)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máxima de subsanación (si aplica)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8"/>
                <w:szCs w:val="18"/>
                <w:shd w:fill="f4cccc" w:val="clear"/>
              </w:rPr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(Fecha pública en plataforma)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de publicación de listado de habilitados y no habilitados: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18"/>
                <w:szCs w:val="18"/>
                <w:shd w:fill="f4cccc" w:val="clear"/>
              </w:rPr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(Fecha pública en plataforma cuando no haya periodo de subsanación)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8"/>
                <w:szCs w:val="18"/>
                <w:shd w:fill="f4cccc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de publicación de Resolución de jurados (Si aplica):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  <w:shd w:fill="f4cccc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de inicio de evaluación: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sz w:val="18"/>
                <w:szCs w:val="18"/>
                <w:shd w:fill="ead1dc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final de evaluación: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8"/>
                <w:szCs w:val="18"/>
                <w:shd w:fill="f4cccc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de deliberación: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de publicación del acta de selección o Resolución de ganadores:</w:t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8"/>
                <w:szCs w:val="18"/>
                <w:shd w:fill="f4cccc" w:val="clear"/>
              </w:rPr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(Fecha pública en plataforma)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máxima de ejecución (si aplica)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(Fecha pública en plataforma)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 la invitación </w:t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(Máximo 500 caracteres - La plataforma no le dejará ingresar más).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Escriba aquí el propósito principal y la pertinencia de la Invitación para el sector al que va dirigida la Invitación Abierta</w:t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¿Quiénes pueden participar?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(__) Persona Natural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(__) Agrupación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(__) Persona Jurídica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(__) Tutor legal en representación de un menor de edad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 los perfiles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Persona Natural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Agrupación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Persona Jurídica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Tutor legal en representación de un menor de edad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Criterios de evaluación (cuantitativa o cualitativa)</w:t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i w:val="1"/>
                <w:sz w:val="18"/>
                <w:szCs w:val="18"/>
                <w:shd w:fill="d9d9d9" w:val="clear"/>
                <w:rtl w:val="0"/>
              </w:rPr>
              <w:t xml:space="preserve">Si la evaluación es cualitativa, ponga 0 en el puntaje, tanto aquí como en la plataforma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4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060.0" w:type="dxa"/>
              <w:jc w:val="left"/>
              <w:tblInd w:w="16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845"/>
              <w:gridCol w:w="1215"/>
              <w:tblGridChange w:id="0">
                <w:tblGrid>
                  <w:gridCol w:w="7845"/>
                  <w:gridCol w:w="12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Criterio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Puntaje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9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9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Total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9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100</w:t>
                  </w:r>
                </w:p>
              </w:tc>
            </w:tr>
          </w:tbl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Formulario para la inscripción (opcional). Agregue aquí el listado de preguntas o ítems que le permitan solicitar a las participantes la información de sus iniciativas o postulaciones.</w:t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●</w:t>
              <w:tab/>
              <w:t xml:space="preserve">Pueden ser preguntas / ítems de respuesta abierta.</w:t>
            </w:r>
          </w:p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●</w:t>
              <w:tab/>
              <w:t xml:space="preserve">Pueden ser preguntas / ítems de respuesta SÍ o NO.</w:t>
            </w:r>
          </w:p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●</w:t>
              <w:tab/>
              <w:t xml:space="preserve">Pueden ser preguntas / ítems de selección múltiple.</w:t>
            </w:r>
          </w:p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Recuerde que las participantes diligencian este formulario EN LA PLATAFORMA. Por lo tanto, en ningún momento se les pide que carguen un PDF.</w:t>
            </w: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Ejemplo) ¿Cuál es el nombre de su proyecto?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(Ejemplo) ¿En qué consiste?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(Ejemplo) ¿En cuál localidad lo va a desarrollar?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requeridos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documento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documento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Administrativo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Administrativo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Técnico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Proceso de selección</w:t>
            </w:r>
          </w:p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(Máximo 1 párrafo) Describa quién va a evaluar la invitación cultural y otros aspectos del proceso que considere importantes.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Verificación: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Evaluación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Selección: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Nota. El puntaje mínimo de selección será de ……. (X) puntos.</w:t>
            </w:r>
          </w:p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Publicación de resultados: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b w:val="1"/>
                <w:shd w:fill="ea99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Causales para no ser habilitado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Podrá actualizarse cada vigencia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before="240" w:line="24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La SCRD aplicará el principio constitucional de la buena fe respecto de las manifestaciones efectuadas por los participantes con relación al cumplimiento de las condiciones, los términos y los requisitos aquí establecidos. No obstante, en cualquier etapa del desarrollo de la presente invitación, no continuaran el proceso las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iniciativa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 o participantes en las que se detecte algún incumplimiento de alguna de las condiciones y términos aquí establecidos. A continuación, se exponen las causales para no ser habilitado en el proceso de la invitación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cultural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cerciórese de no incurrir en alguna causal.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before="240"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Las siguientes restricciones de participación se extienden a personas naturales, a todos los integrantes de las agrupaciones, al representante legal y miembros de las juntas directivas de las personas jurídicas, de acuerdo al tipo de participantes al que está dirigida la invitación.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before="240" w:line="240" w:lineRule="auto"/>
              <w:ind w:left="720" w:hanging="36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La iniciativa no cumple con las condiciones específicas de la invitación abierta.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before="240" w:line="240" w:lineRule="auto"/>
              <w:ind w:left="720" w:hanging="36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Cuando la invitación establezca que sólo se puede presentar una iniciativa, si el participante presenta dos o más iniciativas en la misma invitación abierta, se tendrá en cuenta la última que haya sido inscrita. 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before="240" w:line="240" w:lineRule="auto"/>
              <w:ind w:left="720" w:hanging="36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El perfil o tipo de participante no corresponde con lo establecido en la invitación abierta.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before="240" w:line="240" w:lineRule="auto"/>
              <w:ind w:left="720" w:hanging="36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El participante se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inscribió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a la categoría equivocada. 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before="240" w:line="240" w:lineRule="auto"/>
              <w:ind w:left="720" w:hanging="36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El participante presenta una iniciativa en la cual se registra un menor de edad en la plataforma.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before="240" w:line="240" w:lineRule="auto"/>
              <w:ind w:left="720" w:hanging="36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El participante no adjuntó uno o más documentos administrativos solicitados (cuando la invitación no establezca periodo de subsanación).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before="240" w:line="240" w:lineRule="auto"/>
              <w:ind w:left="720" w:hanging="36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El participante no adjuntó uno o más documentos técnicos solicitados. 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before="240" w:line="240" w:lineRule="auto"/>
              <w:ind w:left="720" w:hanging="36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El participante no cumplió con los requisitos de la documentación técnica expuesta en las condiciones específicas de la invitación a la que se presentó.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before="240" w:line="240" w:lineRule="auto"/>
              <w:ind w:left="720" w:hanging="36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El participante aporta documentos administrativos o técnicos que no permiten su lectura, reproducción, revisión o acceso completo al contenido, al momento de realizar la revisión documental o la evaluación de la iniciativa. 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before="240" w:line="240" w:lineRule="auto"/>
              <w:ind w:left="720" w:hanging="36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El participante suministró información que no es veraz o no corresponde a la realidad, induciendo a la entidad en error con el fin de cumplir con un requisito de participación. Lo anterior, sin perjuicio que la entidad a cargo de la invitación adelante las acciones legales a que haya lugar. En todo caso, cada entidad se reserva el derecho de solicitar las aclaraciones que correspondan. 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before="240" w:line="240" w:lineRule="auto"/>
              <w:ind w:left="720" w:hanging="36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 se hicieron aclaraciones solicitadas. Al participante se le solicitó alguna información a modo de aclaración y la misma no fue suministrada dentro del plazo establecido en la solicitud.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before="240" w:line="240" w:lineRule="auto"/>
              <w:ind w:left="720" w:hanging="36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El jurado identifica durante el proceso de evaluación, posible plagio o copia parcial o total de la iniciativa.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2"/>
              </w:numPr>
              <w:shd w:fill="ffffff" w:val="clear"/>
              <w:spacing w:before="240" w:line="240" w:lineRule="auto"/>
              <w:ind w:left="72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Cuando la invitación establezca periodo de subsanación.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El participante no aportó alguno de los documentos administrativos solicitados durante el periodo de subsanación.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Beneficios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Compromisos de los seleccionados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Compromisos de la entidad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Anexos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475"/>
        <w:gridCol w:w="2370"/>
        <w:gridCol w:w="2310"/>
        <w:tblGridChange w:id="0">
          <w:tblGrid>
            <w:gridCol w:w="2265"/>
            <w:gridCol w:w="2475"/>
            <w:gridCol w:w="2370"/>
            <w:gridCol w:w="23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Aprobó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Aprobó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Área misional encargada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Área misional encargada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i w:val="1"/>
                <w:color w:val="666666"/>
                <w:sz w:val="18"/>
                <w:szCs w:val="18"/>
                <w:rtl w:val="0"/>
              </w:rPr>
              <w:t xml:space="preserve">Director Área misional encargada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 de Fomento</w:t>
            </w:r>
          </w:p>
        </w:tc>
      </w:tr>
    </w:tbl>
    <w:p w:rsidR="00000000" w:rsidDel="00000000" w:rsidP="00000000" w:rsidRDefault="00000000" w:rsidRPr="00000000" w14:paraId="0000010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</w:rPr>
    </w:pPr>
    <w:r w:rsidDel="00000000" w:rsidR="00000000" w:rsidRPr="00000000">
      <w:rPr>
        <w:rtl w:val="0"/>
      </w:rPr>
    </w:r>
  </w:p>
  <w:tbl>
    <w:tblPr>
      <w:tblStyle w:val="Table5"/>
      <w:tblW w:w="9639.0" w:type="dxa"/>
      <w:jc w:val="left"/>
      <w:tblInd w:w="-5.0" w:type="dxa"/>
      <w:tblBorders>
        <w:top w:color="000000" w:space="0" w:sz="4" w:val="single"/>
        <w:left w:color="000000" w:space="0" w:sz="4" w:val="single"/>
        <w:bottom w:color="000000" w:space="0" w:sz="4" w:val="single"/>
        <w:insideH w:color="000000" w:space="0" w:sz="4" w:val="single"/>
      </w:tblBorders>
      <w:tblLayout w:type="fixed"/>
      <w:tblLook w:val="0400"/>
    </w:tblPr>
    <w:tblGrid>
      <w:gridCol w:w="1483"/>
      <w:gridCol w:w="5747"/>
      <w:gridCol w:w="2409"/>
      <w:tblGridChange w:id="0">
        <w:tblGrid>
          <w:gridCol w:w="1483"/>
          <w:gridCol w:w="5747"/>
          <w:gridCol w:w="2409"/>
        </w:tblGrid>
      </w:tblGridChange>
    </w:tblGrid>
    <w:tr>
      <w:trPr>
        <w:cantSplit w:val="0"/>
        <w:trHeight w:val="20" w:hRule="atLeast"/>
        <w:tblHeader w:val="0"/>
      </w:trPr>
      <w:tc>
        <w:tcPr>
          <w:vMerge w:val="restart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11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rPr>
              <w:color w:val="000000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866775" cy="825500"/>
                <wp:effectExtent b="0" l="0" r="0" t="0"/>
                <wp:docPr id="147615879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25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11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center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GESTIÓN DE PROMOCIÓN DE AGENTES Y PRÁCTICAS CULTURALES Y RECREODEPORTIVAS</w:t>
          </w:r>
        </w:p>
      </w:tc>
      <w:tc>
        <w:tcPr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11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CÓDIGO: PCR-PR-24-FR-04</w:t>
          </w:r>
        </w:p>
      </w:tc>
    </w:tr>
    <w:tr>
      <w:trPr>
        <w:cantSplit w:val="0"/>
        <w:trHeight w:val="20" w:hRule="atLeast"/>
        <w:tblHeader w:val="0"/>
      </w:trPr>
      <w:tc>
        <w:tcPr>
          <w:vMerge w:val="continue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11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11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11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right="1020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VERSIÓN:0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0" w:hRule="atLeast"/>
        <w:tblHeader w:val="0"/>
      </w:trPr>
      <w:tc>
        <w:tcPr>
          <w:vMerge w:val="continue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11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11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center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CONDICIONES ESPECÍFICAS INVITACIONES CULTURALES ABIERTAS</w:t>
          </w:r>
        </w:p>
      </w:tc>
      <w:tc>
        <w:tcPr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11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right="1020"/>
            <w:rPr>
              <w:color w:val="000000"/>
              <w:sz w:val="20"/>
              <w:szCs w:val="20"/>
              <w:highlight w:val="yellow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FECHA: 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2</w:t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6/11/2024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0" w:hRule="atLeast"/>
        <w:tblHeader w:val="0"/>
      </w:trPr>
      <w:tc>
        <w:tcPr>
          <w:vMerge w:val="continue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11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11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left w:w="54.0" w:type="dxa"/>
          </w:tcMar>
          <w:vAlign w:val="center"/>
        </w:tcPr>
        <w:p w:rsidR="00000000" w:rsidDel="00000000" w:rsidP="00000000" w:rsidRDefault="00000000" w:rsidRPr="00000000" w14:paraId="0000011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Página </w:t>
          </w:r>
          <w:r w:rsidDel="00000000" w:rsidR="00000000" w:rsidRPr="00000000">
            <w:rPr>
              <w:b w:val="1"/>
              <w:color w:val="000000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color w:val="000000"/>
              <w:sz w:val="20"/>
              <w:szCs w:val="20"/>
              <w:rtl w:val="0"/>
            </w:rPr>
            <w:t xml:space="preserve"> de </w:t>
          </w:r>
          <w:r w:rsidDel="00000000" w:rsidR="00000000" w:rsidRPr="00000000">
            <w:rPr>
              <w:b w:val="1"/>
              <w:color w:val="000000"/>
              <w:sz w:val="20"/>
              <w:szCs w:val="2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421CE7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F03FE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CO"/>
    </w:r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A40B89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40B89"/>
  </w:style>
  <w:style w:type="paragraph" w:styleId="Piedepgina">
    <w:name w:val="footer"/>
    <w:basedOn w:val="Normal"/>
    <w:link w:val="PiedepginaCar"/>
    <w:uiPriority w:val="99"/>
    <w:unhideWhenUsed w:val="1"/>
    <w:rsid w:val="00A40B89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40B89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0l1v5sTIgm+/hHrOZP5gkNCR2A==">CgMxLjA4AHIhMUZzeTlIV1ppblV6a25CLTZoX1p5ZEdsRFdYNzZJZ25H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2024-01-04T21:05:00Z</dcterms:created>
</cp:coreProperties>
</file>