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3BDC" w14:textId="4BAD1D4B" w:rsidR="003E786F" w:rsidRDefault="00D52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0174DCCD" wp14:editId="2D982055">
            <wp:simplePos x="0" y="0"/>
            <wp:positionH relativeFrom="column">
              <wp:posOffset>194310</wp:posOffset>
            </wp:positionH>
            <wp:positionV relativeFrom="paragraph">
              <wp:posOffset>-1081405</wp:posOffset>
            </wp:positionV>
            <wp:extent cx="777875" cy="777875"/>
            <wp:effectExtent l="0" t="0" r="3175" b="317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1"/>
          <w:szCs w:val="21"/>
        </w:rPr>
        <w:t>LUGAR: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562273" w:rsidRPr="00940712">
        <w:rPr>
          <w:rFonts w:ascii="Arial" w:eastAsia="Arial" w:hAnsi="Arial" w:cs="Arial"/>
          <w:color w:val="AEAAAA" w:themeColor="background2" w:themeShade="BF"/>
          <w:sz w:val="21"/>
          <w:szCs w:val="21"/>
          <w:u w:val="single"/>
        </w:rPr>
        <w:t xml:space="preserve">Sitio físico y/o </w:t>
      </w:r>
      <w:r w:rsidR="00623497" w:rsidRPr="00940712">
        <w:rPr>
          <w:rFonts w:ascii="Arial" w:eastAsia="Arial" w:hAnsi="Arial" w:cs="Arial"/>
          <w:color w:val="AEAAAA" w:themeColor="background2" w:themeShade="BF"/>
          <w:sz w:val="21"/>
          <w:szCs w:val="21"/>
          <w:u w:val="single"/>
        </w:rPr>
        <w:t>enlace virtual de la</w:t>
      </w:r>
      <w:r w:rsidR="00562273" w:rsidRPr="00940712">
        <w:rPr>
          <w:rFonts w:ascii="Arial" w:eastAsia="Arial" w:hAnsi="Arial" w:cs="Arial"/>
          <w:color w:val="AEAAAA" w:themeColor="background2" w:themeShade="BF"/>
          <w:sz w:val="21"/>
          <w:szCs w:val="21"/>
          <w:u w:val="single"/>
        </w:rPr>
        <w:t xml:space="preserve"> reunión </w:t>
      </w:r>
    </w:p>
    <w:p w14:paraId="43A732AD" w14:textId="1851FEE6" w:rsidR="003E786F" w:rsidRPr="00562273" w:rsidRDefault="00D22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FECHA: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562273" w:rsidRPr="00940712">
        <w:rPr>
          <w:rFonts w:ascii="Arial" w:eastAsia="Arial" w:hAnsi="Arial" w:cs="Arial"/>
          <w:color w:val="AEAAAA" w:themeColor="background2" w:themeShade="BF"/>
          <w:sz w:val="21"/>
          <w:szCs w:val="21"/>
          <w:u w:val="single"/>
        </w:rPr>
        <w:t>dd / mm / aa</w:t>
      </w:r>
    </w:p>
    <w:p w14:paraId="004FE2D4" w14:textId="78D16C6F" w:rsidR="003E786F" w:rsidRDefault="00D22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HORA: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562273" w:rsidRPr="00940712">
        <w:rPr>
          <w:rFonts w:ascii="Arial" w:eastAsia="Arial" w:hAnsi="Arial" w:cs="Arial"/>
          <w:color w:val="AEAAAA" w:themeColor="background2" w:themeShade="BF"/>
          <w:sz w:val="21"/>
          <w:szCs w:val="21"/>
          <w:u w:val="single"/>
        </w:rPr>
        <w:t>Hora inicio y hora finalización</w:t>
      </w:r>
    </w:p>
    <w:p w14:paraId="13BD998A" w14:textId="323DC936" w:rsidR="003E786F" w:rsidRPr="00562273" w:rsidRDefault="00D221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OBJETIVO</w:t>
      </w:r>
      <w:r w:rsidR="00562273">
        <w:rPr>
          <w:rFonts w:ascii="Arial" w:eastAsia="Arial" w:hAnsi="Arial" w:cs="Arial"/>
          <w:b/>
          <w:color w:val="000000"/>
          <w:sz w:val="21"/>
          <w:szCs w:val="21"/>
        </w:rPr>
        <w:t xml:space="preserve"> O TEMA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562273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562273" w:rsidRPr="00562273">
        <w:rPr>
          <w:rFonts w:ascii="Arial" w:eastAsia="Arial" w:hAnsi="Arial" w:cs="Arial"/>
          <w:b/>
          <w:color w:val="000000"/>
          <w:sz w:val="21"/>
          <w:szCs w:val="21"/>
        </w:rPr>
        <w:t>________</w:t>
      </w:r>
      <w:r w:rsidR="00562273">
        <w:rPr>
          <w:rFonts w:ascii="Arial" w:eastAsia="Arial" w:hAnsi="Arial" w:cs="Arial"/>
          <w:b/>
          <w:color w:val="000000"/>
          <w:sz w:val="21"/>
          <w:szCs w:val="21"/>
        </w:rPr>
        <w:t>___________________________________________________________</w:t>
      </w:r>
    </w:p>
    <w:p w14:paraId="6BB7F14A" w14:textId="77777777" w:rsidR="003E786F" w:rsidRDefault="00D221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0AB087E6" w14:textId="14B23DF4" w:rsidR="003E786F" w:rsidRDefault="00D22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La información y los datos suministrados son confidenciales, serán usados con fines estadísticos y para envío de información institucional relacionada con el asunto de la reunión. “Ley 1581 de 2012”. </w:t>
      </w:r>
      <w:r w:rsidR="005B5D0B" w:rsidRPr="005B5D0B">
        <w:rPr>
          <w:rFonts w:ascii="Arial" w:eastAsia="Arial" w:hAnsi="Arial" w:cs="Arial"/>
          <w:i/>
          <w:color w:val="000000"/>
          <w:sz w:val="16"/>
          <w:szCs w:val="16"/>
        </w:rPr>
        <w:t>Cuando este formato se diligencie de forma física, se debe hacer en letra clara y legible y con esfero de tinta negra para que sea entregado posteriormente y de manera obligatoria al Grupo Interno de Trabajo de Servicios Administrativos-Área de gestión documental con el fin de realizar su digitalización y registro en el aplicativo de gestión documental - Orfeo.</w:t>
      </w:r>
    </w:p>
    <w:tbl>
      <w:tblPr>
        <w:tblStyle w:val="a"/>
        <w:tblW w:w="99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38"/>
        <w:gridCol w:w="1462"/>
        <w:gridCol w:w="1425"/>
        <w:gridCol w:w="3850"/>
      </w:tblGrid>
      <w:tr w:rsidR="003E786F" w14:paraId="749C5A35" w14:textId="77777777"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2A58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ASISTENTES A LA REUNIÓN</w:t>
            </w:r>
          </w:p>
          <w:p w14:paraId="6B1736C0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(Si son más de cinco participantes anexar registro de asistencia)</w:t>
            </w:r>
          </w:p>
        </w:tc>
      </w:tr>
      <w:tr w:rsidR="003E786F" w14:paraId="5562DBA1" w14:textId="77777777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DAA34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7459D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CARGO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5EC4" w14:textId="5A524B98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EXTENSIÓN/CE</w:t>
            </w:r>
            <w:r w:rsidR="00151125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ULAR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E7107" w14:textId="695283EC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CORREO ELECTR</w:t>
            </w:r>
            <w:r w:rsidR="00151125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NICO</w:t>
            </w:r>
          </w:p>
        </w:tc>
      </w:tr>
      <w:tr w:rsidR="003E786F" w14:paraId="3CAE658A" w14:textId="77777777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9145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DF7A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3C3C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EBFBC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3E786F" w14:paraId="65A672F9" w14:textId="77777777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3B99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159B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2978C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CD790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3E786F" w14:paraId="2E8635E1" w14:textId="77777777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951F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697DC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A557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FF350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3E786F" w14:paraId="559753D0" w14:textId="77777777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CF34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2EF43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8A13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BF3D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3E786F" w14:paraId="6D6EC28B" w14:textId="77777777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256F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E91E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FCE9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6EC0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D2A4602" w14:textId="77777777" w:rsidR="003E786F" w:rsidRDefault="00D221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Registrar firmas electrónicamente por el aplicativo ORFEO</w:t>
      </w:r>
    </w:p>
    <w:p w14:paraId="69CC89C6" w14:textId="412C1F9E" w:rsidR="003E786F" w:rsidRDefault="004048B7" w:rsidP="004048B7">
      <w:pPr>
        <w:pBdr>
          <w:top w:val="nil"/>
          <w:left w:val="nil"/>
          <w:bottom w:val="nil"/>
          <w:right w:val="nil"/>
          <w:between w:val="nil"/>
        </w:pBdr>
        <w:tabs>
          <w:tab w:val="left" w:pos="8940"/>
        </w:tabs>
        <w:spacing w:after="1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14:paraId="0846CAF2" w14:textId="33B0987F" w:rsidR="003E786F" w:rsidRPr="004048B7" w:rsidRDefault="00D221F5" w:rsidP="00D74156">
      <w:pPr>
        <w:widowControl/>
        <w:suppressAutoHyphens w:val="0"/>
        <w:autoSpaceDE w:val="0"/>
        <w:autoSpaceDN w:val="0"/>
        <w:adjustRightInd w:val="0"/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DESARROLLO DE LA REUNIÓN </w:t>
      </w:r>
      <w:r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 xml:space="preserve">(Aquí se describen los puntos tratados y conclusiones. </w:t>
      </w:r>
      <w:r w:rsidR="00C10D7C"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>Los textos deben se</w:t>
      </w:r>
      <w:r w:rsidR="00D74156"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 xml:space="preserve">r redactados en tiempo pasado, exceptuando las partes que deban contener instrucciones o compromisos, los cuales pueden ser redactados en otros tiempos verbales. </w:t>
      </w:r>
      <w:r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>Este espacio se puede ampliar de acuerdo con la extensión de la reunión</w:t>
      </w:r>
      <w:r w:rsidR="00D74156"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>).</w:t>
      </w:r>
    </w:p>
    <w:p w14:paraId="18D70320" w14:textId="77777777" w:rsidR="00D74156" w:rsidRDefault="00D74156" w:rsidP="00D74156">
      <w:pPr>
        <w:widowControl/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z w:val="21"/>
          <w:szCs w:val="21"/>
        </w:rPr>
      </w:pPr>
    </w:p>
    <w:p w14:paraId="40B915D2" w14:textId="77777777" w:rsidR="00940712" w:rsidRDefault="00940712" w:rsidP="009407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XXXXXX XXXXXXXXXXXXXXXXXXXXXXXXXXXXXXXXXXXXXXXXXXXXXXXXXXXXXXXXXXXXXXXX</w:t>
      </w:r>
    </w:p>
    <w:p w14:paraId="1FC2CE8C" w14:textId="77777777" w:rsidR="00940712" w:rsidRDefault="00940712" w:rsidP="009407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XXXXXXXXXXXXXXXXXXXXX XXXXXXXXXXXXXXXXXXXXXXXXXXXXXX XXXXXXXXXXXXXXXXXXX</w:t>
      </w:r>
    </w:p>
    <w:p w14:paraId="61432A37" w14:textId="77777777" w:rsidR="00940712" w:rsidRDefault="00940712" w:rsidP="009407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XXXXXXXXXXXXX XXXXXXXXXXXXXXXXXXXXXXXXXXXXXXXXXX XXXXXXXXXXXXXXXXXXXXXXX</w:t>
      </w:r>
    </w:p>
    <w:p w14:paraId="1EB2D55F" w14:textId="77777777" w:rsidR="00940712" w:rsidRDefault="00940712" w:rsidP="009407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XXXXXXXXXXXXXXXXXXXXXXXX XXXXXXXXXXXXXXXXXXXXXXXXXXXXXXXXXXXXXXXXXXXXXX</w:t>
      </w:r>
    </w:p>
    <w:p w14:paraId="1EE458B8" w14:textId="46E55819" w:rsidR="003E786F" w:rsidRDefault="00940712" w:rsidP="009407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XXXXXXXXXXX XXXXXXXXXXXXXXXXXXXXXXXXXXXXXXXXXXXXXXXXXXXXXXXXXXXXXXXXXXX </w:t>
      </w:r>
    </w:p>
    <w:p w14:paraId="163648BB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42CAAC4C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7440AB82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0"/>
        <w:tblW w:w="99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63"/>
        <w:gridCol w:w="2050"/>
        <w:gridCol w:w="1862"/>
      </w:tblGrid>
      <w:tr w:rsidR="00940712" w14:paraId="78157FEF" w14:textId="77777777" w:rsidTr="008B2AB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B820" w14:textId="7F71C440" w:rsidR="00940712" w:rsidRDefault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COMPROMISOS</w:t>
            </w:r>
          </w:p>
        </w:tc>
      </w:tr>
      <w:tr w:rsidR="003E786F" w14:paraId="189BE5C4" w14:textId="77777777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9A80" w14:textId="14BCBC51" w:rsidR="003E786F" w:rsidRDefault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41F80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RESPONSABLE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6D36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PLAZO</w:t>
            </w:r>
          </w:p>
          <w:p w14:paraId="72CF5FD2" w14:textId="77777777" w:rsidR="003E786F" w:rsidRDefault="00D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(Si aplica)</w:t>
            </w:r>
          </w:p>
        </w:tc>
      </w:tr>
      <w:tr w:rsidR="00940712" w14:paraId="3F9A7F71" w14:textId="77777777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63308" w14:textId="6BC00927" w:rsidR="00940712" w:rsidRPr="00940712" w:rsidRDefault="00940712" w:rsidP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 w:rsidRPr="00940712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940712">
              <w:rPr>
                <w:rFonts w:ascii="Arial" w:eastAsia="Arial" w:hAnsi="Arial" w:cs="Arial"/>
                <w:i/>
                <w:color w:val="AEAAAA" w:themeColor="background2" w:themeShade="BF"/>
                <w:sz w:val="14"/>
                <w:szCs w:val="14"/>
              </w:rPr>
              <w:t>(Aquí se describen</w:t>
            </w:r>
            <w:r w:rsidR="004048B7">
              <w:rPr>
                <w:rFonts w:ascii="Arial" w:eastAsia="Arial" w:hAnsi="Arial" w:cs="Arial"/>
                <w:i/>
                <w:color w:val="AEAAAA" w:themeColor="background2" w:themeShade="BF"/>
                <w:sz w:val="14"/>
                <w:szCs w:val="14"/>
              </w:rPr>
              <w:t xml:space="preserve"> los compromisos acordados. Si no hay compromisos, escribe No aplica).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82E3" w14:textId="77777777" w:rsidR="00940712" w:rsidRDefault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A1529" w14:textId="77777777" w:rsidR="00940712" w:rsidRDefault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E786F" w14:paraId="79B4A9D5" w14:textId="77777777"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A4807" w14:textId="46EDFC1A" w:rsidR="003E786F" w:rsidRDefault="00940712" w:rsidP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9F461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12427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3E786F" w14:paraId="4A25455F" w14:textId="77777777"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3D07" w14:textId="569BA81A" w:rsidR="003E786F" w:rsidRDefault="00940712" w:rsidP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F7B5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C9D23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3E786F" w14:paraId="4236F802" w14:textId="77777777">
        <w:tc>
          <w:tcPr>
            <w:tcW w:w="6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31871" w14:textId="77777777" w:rsidR="003E786F" w:rsidRDefault="003E786F" w:rsidP="0094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731B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944C" w14:textId="77777777" w:rsidR="003E786F" w:rsidRDefault="003E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D53ABE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C3B78F1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5C34D0E" w14:textId="3B50CC2F" w:rsidR="004C133A" w:rsidRDefault="00D74156" w:rsidP="004C13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Anexos: </w:t>
      </w:r>
      <w:r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>(Aquí se</w:t>
      </w:r>
      <w:r w:rsidR="004C133A"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 xml:space="preserve"> relacionan los folletos, presentaciones en Power Point, documentos con datos y cifras sobre temas tratados, entre otros. Dichos anexos deben ser adjuntados como anexos en el radicado del acta generad</w:t>
      </w:r>
      <w:r w:rsidR="008F229C"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>o</w:t>
      </w:r>
      <w:r w:rsidR="004C133A" w:rsidRPr="004048B7">
        <w:rPr>
          <w:rFonts w:ascii="Arial" w:eastAsia="Arial" w:hAnsi="Arial" w:cs="Arial"/>
          <w:i/>
          <w:color w:val="AEAAAA" w:themeColor="background2" w:themeShade="BF"/>
          <w:sz w:val="14"/>
          <w:szCs w:val="14"/>
        </w:rPr>
        <w:t xml:space="preserve"> en el aplicativo de gestión documental Orfeo. Si el acta no contiene anexos, en esta parte se escribe “No aplica”).</w:t>
      </w:r>
    </w:p>
    <w:p w14:paraId="3D87C23E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C339200" w14:textId="77777777" w:rsidR="003E786F" w:rsidRDefault="003E7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sectPr w:rsidR="003E786F">
      <w:headerReference w:type="default" r:id="rId8"/>
      <w:footerReference w:type="default" r:id="rId9"/>
      <w:pgSz w:w="12240" w:h="15840"/>
      <w:pgMar w:top="1190" w:right="1134" w:bottom="964" w:left="113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D3A8" w14:textId="77777777" w:rsidR="0050296E" w:rsidRDefault="0050296E">
      <w:r>
        <w:separator/>
      </w:r>
    </w:p>
  </w:endnote>
  <w:endnote w:type="continuationSeparator" w:id="0">
    <w:p w14:paraId="291F0E54" w14:textId="77777777" w:rsidR="0050296E" w:rsidRDefault="005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0F04" w14:textId="77777777" w:rsidR="003E786F" w:rsidRDefault="003E786F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46D1" w14:textId="77777777" w:rsidR="0050296E" w:rsidRDefault="0050296E">
      <w:r>
        <w:separator/>
      </w:r>
    </w:p>
  </w:footnote>
  <w:footnote w:type="continuationSeparator" w:id="0">
    <w:p w14:paraId="183B72D4" w14:textId="77777777" w:rsidR="0050296E" w:rsidRDefault="0050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7AD" w14:textId="77777777" w:rsidR="003E786F" w:rsidRDefault="003E786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4"/>
        <w:szCs w:val="14"/>
      </w:rPr>
    </w:pPr>
  </w:p>
  <w:tbl>
    <w:tblPr>
      <w:tblStyle w:val="a1"/>
      <w:tblW w:w="9975" w:type="dxa"/>
      <w:tblInd w:w="0" w:type="dxa"/>
      <w:tblLayout w:type="fixed"/>
      <w:tblLook w:val="0400" w:firstRow="0" w:lastRow="0" w:firstColumn="0" w:lastColumn="0" w:noHBand="0" w:noVBand="1"/>
    </w:tblPr>
    <w:tblGrid>
      <w:gridCol w:w="1900"/>
      <w:gridCol w:w="2463"/>
      <w:gridCol w:w="2387"/>
      <w:gridCol w:w="3225"/>
    </w:tblGrid>
    <w:tr w:rsidR="003E786F" w14:paraId="681F0EB8" w14:textId="77777777">
      <w:trPr>
        <w:trHeight w:val="550"/>
      </w:trPr>
      <w:tc>
        <w:tcPr>
          <w:tcW w:w="19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B7CBA44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24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B028445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color w:val="000000"/>
              <w:sz w:val="26"/>
              <w:szCs w:val="26"/>
            </w:rPr>
            <w:t>ACTA DE REUNIÓN</w:t>
          </w:r>
        </w:p>
      </w:tc>
      <w:tc>
        <w:tcPr>
          <w:tcW w:w="2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A98FC12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CÓDIGO: GMC-MN-01-FR-02</w:t>
          </w:r>
        </w:p>
      </w:tc>
      <w:tc>
        <w:tcPr>
          <w:tcW w:w="32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A0B106F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85"/>
            </w:tabs>
            <w:jc w:val="right"/>
            <w:rPr>
              <w:rFonts w:ascii="Code3of9" w:eastAsia="Code3of9" w:hAnsi="Code3of9" w:cs="Code3of9"/>
              <w:color w:val="000000"/>
              <w:sz w:val="32"/>
              <w:szCs w:val="32"/>
            </w:rPr>
          </w:pPr>
        </w:p>
        <w:p w14:paraId="4582609E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85"/>
            </w:tabs>
            <w:jc w:val="right"/>
            <w:rPr>
              <w:rFonts w:ascii="Code3of9" w:eastAsia="Code3of9" w:hAnsi="Code3of9" w:cs="Code3of9"/>
              <w:color w:val="000000"/>
              <w:sz w:val="32"/>
              <w:szCs w:val="32"/>
            </w:rPr>
          </w:pPr>
          <w:r>
            <w:rPr>
              <w:rFonts w:ascii="Code3of9" w:eastAsia="Code3of9" w:hAnsi="Code3of9" w:cs="Code3of9"/>
              <w:color w:val="000000"/>
              <w:sz w:val="32"/>
              <w:szCs w:val="32"/>
            </w:rPr>
            <w:t>**RAD_S**</w:t>
          </w:r>
        </w:p>
        <w:p w14:paraId="35C175A0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85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Al contestar, por favor cite el radicado:</w:t>
          </w:r>
        </w:p>
        <w:p w14:paraId="59CA4800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85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No.:</w:t>
          </w:r>
          <w:r>
            <w:rPr>
              <w:rFonts w:ascii="Arial" w:eastAsia="Arial" w:hAnsi="Arial" w:cs="Arial"/>
              <w:b/>
              <w:color w:val="000000"/>
            </w:rPr>
            <w:t>*RAD_S*</w:t>
          </w:r>
        </w:p>
        <w:p w14:paraId="40390FC7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Fecha: *F_RAD_S*</w:t>
          </w:r>
        </w:p>
      </w:tc>
    </w:tr>
    <w:tr w:rsidR="003E786F" w14:paraId="78A982F8" w14:textId="77777777">
      <w:trPr>
        <w:trHeight w:val="275"/>
      </w:trPr>
      <w:tc>
        <w:tcPr>
          <w:tcW w:w="19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A84A959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4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E618284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38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DD8CADC" w14:textId="77777777" w:rsidR="003E786F" w:rsidRDefault="00D221F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VERSIÓN: 01</w:t>
          </w:r>
        </w:p>
      </w:tc>
      <w:tc>
        <w:tcPr>
          <w:tcW w:w="32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0EB29A6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3E786F" w14:paraId="63CFD1D7" w14:textId="77777777">
      <w:tc>
        <w:tcPr>
          <w:tcW w:w="19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A1250BE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4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B04B2F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38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54132D3" w14:textId="44308EA3" w:rsidR="003E786F" w:rsidRDefault="00D221F5" w:rsidP="008C20E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FECHA</w:t>
          </w:r>
          <w:r w:rsidRPr="002167F8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: </w:t>
          </w:r>
          <w:r w:rsidR="008C20E1">
            <w:rPr>
              <w:rFonts w:ascii="Arial" w:eastAsia="Arial" w:hAnsi="Arial" w:cs="Arial"/>
              <w:color w:val="000000"/>
              <w:sz w:val="16"/>
              <w:szCs w:val="16"/>
            </w:rPr>
            <w:t>23</w:t>
          </w:r>
          <w:r w:rsidRPr="002167F8">
            <w:rPr>
              <w:rFonts w:ascii="Arial" w:eastAsia="Arial" w:hAnsi="Arial" w:cs="Arial"/>
              <w:color w:val="000000"/>
              <w:sz w:val="16"/>
              <w:szCs w:val="16"/>
            </w:rPr>
            <w:t>/03/2023</w:t>
          </w:r>
        </w:p>
      </w:tc>
      <w:tc>
        <w:tcPr>
          <w:tcW w:w="32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1479FF1" w14:textId="77777777" w:rsidR="003E786F" w:rsidRDefault="003E78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36B21786" w14:textId="77777777" w:rsidR="003E786F" w:rsidRDefault="003E786F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6F"/>
    <w:rsid w:val="00151125"/>
    <w:rsid w:val="001655D6"/>
    <w:rsid w:val="002167F8"/>
    <w:rsid w:val="00377192"/>
    <w:rsid w:val="003E786F"/>
    <w:rsid w:val="004048B7"/>
    <w:rsid w:val="004C133A"/>
    <w:rsid w:val="004E23E2"/>
    <w:rsid w:val="0050296E"/>
    <w:rsid w:val="00562273"/>
    <w:rsid w:val="005B5D0B"/>
    <w:rsid w:val="00623497"/>
    <w:rsid w:val="00865B58"/>
    <w:rsid w:val="008C20E1"/>
    <w:rsid w:val="008F229C"/>
    <w:rsid w:val="00940712"/>
    <w:rsid w:val="00AA3F48"/>
    <w:rsid w:val="00C10D7C"/>
    <w:rsid w:val="00CE3DA1"/>
    <w:rsid w:val="00CF6EBB"/>
    <w:rsid w:val="00D221F5"/>
    <w:rsid w:val="00D522ED"/>
    <w:rsid w:val="00D74156"/>
    <w:rsid w:val="00D82052"/>
    <w:rsid w:val="00DA4CF4"/>
    <w:rsid w:val="00DC6574"/>
    <w:rsid w:val="00E73B98"/>
    <w:rsid w:val="00F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C08B"/>
  <w15:docId w15:val="{061D0204-75CE-4CF9-A032-9BEFB90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styleId="Encabezad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rrafodelista">
    <w:name w:val="List Paragraph"/>
    <w:basedOn w:val="Normal"/>
    <w:uiPriority w:val="34"/>
    <w:qFormat/>
    <w:rsid w:val="0094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J5+11b0GRNz38Q8t1fQM5sEUCg==">AMUW2mV/YiPDlOSkckZtbDWxmYjEMsT0Yq9h7cuSCrzuzo81goZgeWCUTEOmcC3TpkHrp4MTU8Gj7F/D5uU//CT4ByrFk2psbMucXJehGlzMNQW4PX9mShsgnG8lgImwnk9BX/5uWKFN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Quitian</dc:creator>
  <cp:lastModifiedBy>Nelson Velandia</cp:lastModifiedBy>
  <cp:revision>3</cp:revision>
  <dcterms:created xsi:type="dcterms:W3CDTF">2023-05-18T13:31:00Z</dcterms:created>
  <dcterms:modified xsi:type="dcterms:W3CDTF">2023-05-18T13:31:00Z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