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D6B" w:rsidRPr="00D37DD1" w:rsidRDefault="00043D6B" w:rsidP="00F7755C">
      <w:pPr>
        <w:pStyle w:val="Textoindependiente"/>
        <w:jc w:val="both"/>
      </w:pPr>
    </w:p>
    <w:p w:rsidR="00043D6B" w:rsidRPr="00D37DD1" w:rsidRDefault="00E34B8D" w:rsidP="00F7755C">
      <w:pPr>
        <w:pStyle w:val="Ttulo1"/>
        <w:spacing w:before="0"/>
        <w:jc w:val="both"/>
      </w:pPr>
      <w:bookmarkStart w:id="0" w:name="_Toc24120771"/>
      <w:r w:rsidRPr="00D37DD1">
        <w:t>TABLA DE CONTENIDO</w:t>
      </w:r>
      <w:bookmarkEnd w:id="0"/>
    </w:p>
    <w:p w:rsidR="00043D6B" w:rsidRPr="00D37DD1" w:rsidRDefault="00043D6B" w:rsidP="00F7755C">
      <w:pPr>
        <w:jc w:val="both"/>
        <w:rPr>
          <w:sz w:val="24"/>
          <w:szCs w:val="24"/>
        </w:rPr>
      </w:pPr>
    </w:p>
    <w:p w:rsidR="000B4448" w:rsidRPr="00D37DD1" w:rsidRDefault="000B4448" w:rsidP="00F7755C">
      <w:pPr>
        <w:jc w:val="both"/>
        <w:rPr>
          <w:sz w:val="24"/>
          <w:szCs w:val="24"/>
        </w:rPr>
      </w:pPr>
    </w:p>
    <w:sdt>
      <w:sdtPr>
        <w:rPr>
          <w:rFonts w:ascii="Arial" w:eastAsia="Arial" w:hAnsi="Arial" w:cs="Arial"/>
          <w:color w:val="auto"/>
          <w:sz w:val="24"/>
          <w:szCs w:val="24"/>
          <w:lang w:val="es-ES" w:eastAsia="es-ES" w:bidi="es-ES"/>
        </w:rPr>
        <w:id w:val="89820430"/>
        <w:docPartObj>
          <w:docPartGallery w:val="Table of Contents"/>
          <w:docPartUnique/>
        </w:docPartObj>
      </w:sdtPr>
      <w:sdtEndPr>
        <w:rPr>
          <w:b/>
          <w:bCs/>
        </w:rPr>
      </w:sdtEndPr>
      <w:sdtContent>
        <w:p w:rsidR="000B4448" w:rsidRPr="00D37DD1" w:rsidRDefault="000B4448" w:rsidP="00F7755C">
          <w:pPr>
            <w:pStyle w:val="TtuloTDC"/>
            <w:spacing w:before="0" w:line="240" w:lineRule="auto"/>
            <w:jc w:val="both"/>
            <w:rPr>
              <w:rFonts w:ascii="Arial" w:hAnsi="Arial" w:cs="Arial"/>
              <w:sz w:val="24"/>
              <w:szCs w:val="24"/>
            </w:rPr>
          </w:pPr>
          <w:r w:rsidRPr="00D37DD1">
            <w:rPr>
              <w:rFonts w:ascii="Arial" w:hAnsi="Arial" w:cs="Arial"/>
              <w:sz w:val="24"/>
              <w:szCs w:val="24"/>
              <w:lang w:val="es-ES"/>
            </w:rPr>
            <w:t>Tabla de contenido</w:t>
          </w:r>
        </w:p>
        <w:p w:rsidR="000B4448" w:rsidRPr="00D37DD1" w:rsidRDefault="000B4448" w:rsidP="00F7755C">
          <w:pPr>
            <w:pStyle w:val="TDC1"/>
            <w:tabs>
              <w:tab w:val="right" w:leader="dot" w:pos="10870"/>
            </w:tabs>
            <w:spacing w:before="0"/>
            <w:jc w:val="both"/>
            <w:rPr>
              <w:rFonts w:eastAsiaTheme="minorEastAsia"/>
              <w:noProof/>
              <w:lang w:val="es-CO" w:eastAsia="es-CO" w:bidi="ar-SA"/>
            </w:rPr>
          </w:pPr>
          <w:r w:rsidRPr="00D37DD1">
            <w:fldChar w:fldCharType="begin"/>
          </w:r>
          <w:r w:rsidRPr="00D37DD1">
            <w:instrText xml:space="preserve"> TOC \o "1-3" \h \z \u </w:instrText>
          </w:r>
          <w:r w:rsidRPr="00D37DD1">
            <w:fldChar w:fldCharType="separate"/>
          </w:r>
          <w:hyperlink w:anchor="_Toc24120771" w:history="1">
            <w:r w:rsidRPr="00D37DD1">
              <w:rPr>
                <w:rStyle w:val="Hipervnculo"/>
                <w:noProof/>
              </w:rPr>
              <w:t>TABLA DE CONTENIDO</w:t>
            </w:r>
            <w:r w:rsidRPr="00D37DD1">
              <w:rPr>
                <w:noProof/>
                <w:webHidden/>
              </w:rPr>
              <w:tab/>
            </w:r>
            <w:r w:rsidRPr="00D37DD1">
              <w:rPr>
                <w:noProof/>
                <w:webHidden/>
              </w:rPr>
              <w:fldChar w:fldCharType="begin"/>
            </w:r>
            <w:r w:rsidRPr="00D37DD1">
              <w:rPr>
                <w:noProof/>
                <w:webHidden/>
              </w:rPr>
              <w:instrText xml:space="preserve"> PAGEREF _Toc24120771 \h </w:instrText>
            </w:r>
            <w:r w:rsidRPr="00D37DD1">
              <w:rPr>
                <w:noProof/>
                <w:webHidden/>
              </w:rPr>
            </w:r>
            <w:r w:rsidRPr="00D37DD1">
              <w:rPr>
                <w:noProof/>
                <w:webHidden/>
              </w:rPr>
              <w:fldChar w:fldCharType="separate"/>
            </w:r>
            <w:r w:rsidRPr="00D37DD1">
              <w:rPr>
                <w:noProof/>
                <w:webHidden/>
              </w:rPr>
              <w:t>1</w:t>
            </w:r>
            <w:r w:rsidRPr="00D37DD1">
              <w:rPr>
                <w:noProof/>
                <w:webHidden/>
              </w:rPr>
              <w:fldChar w:fldCharType="end"/>
            </w:r>
          </w:hyperlink>
        </w:p>
        <w:p w:rsidR="000B4448" w:rsidRPr="00D37DD1" w:rsidRDefault="00D37DD1" w:rsidP="00F7755C">
          <w:pPr>
            <w:pStyle w:val="TDC1"/>
            <w:tabs>
              <w:tab w:val="right" w:leader="dot" w:pos="10870"/>
            </w:tabs>
            <w:spacing w:before="0"/>
            <w:jc w:val="both"/>
            <w:rPr>
              <w:rFonts w:eastAsiaTheme="minorEastAsia"/>
              <w:noProof/>
              <w:lang w:val="es-CO" w:eastAsia="es-CO" w:bidi="ar-SA"/>
            </w:rPr>
          </w:pPr>
          <w:hyperlink w:anchor="_Toc24120772" w:history="1">
            <w:r w:rsidR="000B4448" w:rsidRPr="00D37DD1">
              <w:rPr>
                <w:rStyle w:val="Hipervnculo"/>
                <w:noProof/>
              </w:rPr>
              <w:t>DESCRIPCIÓN GENERAL</w:t>
            </w:r>
            <w:r w:rsidR="000B4448" w:rsidRPr="00D37DD1">
              <w:rPr>
                <w:noProof/>
                <w:webHidden/>
              </w:rPr>
              <w:tab/>
            </w:r>
            <w:r w:rsidR="000B4448" w:rsidRPr="00D37DD1">
              <w:rPr>
                <w:noProof/>
                <w:webHidden/>
              </w:rPr>
              <w:fldChar w:fldCharType="begin"/>
            </w:r>
            <w:r w:rsidR="000B4448" w:rsidRPr="00D37DD1">
              <w:rPr>
                <w:noProof/>
                <w:webHidden/>
              </w:rPr>
              <w:instrText xml:space="preserve"> PAGEREF _Toc24120772 \h </w:instrText>
            </w:r>
            <w:r w:rsidR="000B4448" w:rsidRPr="00D37DD1">
              <w:rPr>
                <w:noProof/>
                <w:webHidden/>
              </w:rPr>
            </w:r>
            <w:r w:rsidR="000B4448" w:rsidRPr="00D37DD1">
              <w:rPr>
                <w:noProof/>
                <w:webHidden/>
              </w:rPr>
              <w:fldChar w:fldCharType="separate"/>
            </w:r>
            <w:r w:rsidR="000B4448" w:rsidRPr="00D37DD1">
              <w:rPr>
                <w:noProof/>
                <w:webHidden/>
              </w:rPr>
              <w:t>2</w:t>
            </w:r>
            <w:r w:rsidR="000B4448" w:rsidRPr="00D37DD1">
              <w:rPr>
                <w:noProof/>
                <w:webHidden/>
              </w:rPr>
              <w:fldChar w:fldCharType="end"/>
            </w:r>
          </w:hyperlink>
        </w:p>
        <w:p w:rsidR="000B4448" w:rsidRPr="00D37DD1" w:rsidRDefault="00D37DD1" w:rsidP="00F7755C">
          <w:pPr>
            <w:pStyle w:val="TDC1"/>
            <w:tabs>
              <w:tab w:val="left" w:pos="1580"/>
              <w:tab w:val="right" w:leader="dot" w:pos="10870"/>
            </w:tabs>
            <w:spacing w:before="0"/>
            <w:jc w:val="both"/>
            <w:rPr>
              <w:rFonts w:eastAsiaTheme="minorEastAsia"/>
              <w:noProof/>
              <w:lang w:val="es-CO" w:eastAsia="es-CO" w:bidi="ar-SA"/>
            </w:rPr>
          </w:pPr>
          <w:hyperlink w:anchor="_Toc24120773" w:history="1">
            <w:r w:rsidR="000B4448" w:rsidRPr="00D37DD1">
              <w:rPr>
                <w:rStyle w:val="Hipervnculo"/>
                <w:noProof/>
              </w:rPr>
              <w:t>1)</w:t>
            </w:r>
            <w:r w:rsidR="000B4448" w:rsidRPr="00D37DD1">
              <w:rPr>
                <w:rFonts w:eastAsiaTheme="minorEastAsia"/>
                <w:noProof/>
                <w:lang w:val="es-CO" w:eastAsia="es-CO" w:bidi="ar-SA"/>
              </w:rPr>
              <w:tab/>
            </w:r>
            <w:r w:rsidR="000B4448" w:rsidRPr="00D37DD1">
              <w:rPr>
                <w:rStyle w:val="Hipervnculo"/>
                <w:noProof/>
              </w:rPr>
              <w:t>SEGUIMIENTO COMPONENTES DEL SISTEMA DE CONTROL INTERNO, ALINEADO A LA DIMENSIÓN-7 DE MIPG</w:t>
            </w:r>
            <w:r w:rsidR="000B4448" w:rsidRPr="00D37DD1">
              <w:rPr>
                <w:noProof/>
                <w:webHidden/>
              </w:rPr>
              <w:tab/>
            </w:r>
            <w:r w:rsidR="000B4448" w:rsidRPr="00D37DD1">
              <w:rPr>
                <w:noProof/>
                <w:webHidden/>
              </w:rPr>
              <w:fldChar w:fldCharType="begin"/>
            </w:r>
            <w:r w:rsidR="000B4448" w:rsidRPr="00D37DD1">
              <w:rPr>
                <w:noProof/>
                <w:webHidden/>
              </w:rPr>
              <w:instrText xml:space="preserve"> PAGEREF _Toc24120773 \h </w:instrText>
            </w:r>
            <w:r w:rsidR="000B4448" w:rsidRPr="00D37DD1">
              <w:rPr>
                <w:noProof/>
                <w:webHidden/>
              </w:rPr>
            </w:r>
            <w:r w:rsidR="000B4448" w:rsidRPr="00D37DD1">
              <w:rPr>
                <w:noProof/>
                <w:webHidden/>
              </w:rPr>
              <w:fldChar w:fldCharType="separate"/>
            </w:r>
            <w:r w:rsidR="000B4448" w:rsidRPr="00D37DD1">
              <w:rPr>
                <w:noProof/>
                <w:webHidden/>
              </w:rPr>
              <w:t>4</w:t>
            </w:r>
            <w:r w:rsidR="000B4448" w:rsidRPr="00D37DD1">
              <w:rPr>
                <w:noProof/>
                <w:webHidden/>
              </w:rPr>
              <w:fldChar w:fldCharType="end"/>
            </w:r>
          </w:hyperlink>
        </w:p>
        <w:p w:rsidR="000B4448" w:rsidRPr="00D37DD1" w:rsidRDefault="00D37DD1" w:rsidP="00F7755C">
          <w:pPr>
            <w:pStyle w:val="TDC1"/>
            <w:tabs>
              <w:tab w:val="left" w:pos="1580"/>
              <w:tab w:val="right" w:leader="dot" w:pos="10870"/>
            </w:tabs>
            <w:spacing w:before="0"/>
            <w:jc w:val="both"/>
            <w:rPr>
              <w:rFonts w:eastAsiaTheme="minorEastAsia"/>
              <w:noProof/>
              <w:lang w:val="es-CO" w:eastAsia="es-CO" w:bidi="ar-SA"/>
            </w:rPr>
          </w:pPr>
          <w:hyperlink w:anchor="_Toc24120774" w:history="1">
            <w:r w:rsidR="000B4448" w:rsidRPr="00D37DD1">
              <w:rPr>
                <w:rStyle w:val="Hipervnculo"/>
                <w:noProof/>
              </w:rPr>
              <w:t>1.1</w:t>
            </w:r>
            <w:r w:rsidR="000B4448" w:rsidRPr="00D37DD1">
              <w:rPr>
                <w:rFonts w:eastAsiaTheme="minorEastAsia"/>
                <w:noProof/>
                <w:lang w:val="es-CO" w:eastAsia="es-CO" w:bidi="ar-SA"/>
              </w:rPr>
              <w:tab/>
            </w:r>
            <w:r w:rsidR="000B4448" w:rsidRPr="00D37DD1">
              <w:rPr>
                <w:rStyle w:val="Hipervnculo"/>
                <w:noProof/>
                <w:shd w:val="clear" w:color="auto" w:fill="DFDFDF"/>
              </w:rPr>
              <w:t>Componente Ambiente de</w:t>
            </w:r>
            <w:r w:rsidR="000B4448" w:rsidRPr="00D37DD1">
              <w:rPr>
                <w:rStyle w:val="Hipervnculo"/>
                <w:noProof/>
                <w:spacing w:val="-4"/>
                <w:shd w:val="clear" w:color="auto" w:fill="DFDFDF"/>
              </w:rPr>
              <w:t xml:space="preserve"> </w:t>
            </w:r>
            <w:r w:rsidR="000B4448" w:rsidRPr="00D37DD1">
              <w:rPr>
                <w:rStyle w:val="Hipervnculo"/>
                <w:noProof/>
                <w:shd w:val="clear" w:color="auto" w:fill="DFDFDF"/>
              </w:rPr>
              <w:t>Control</w:t>
            </w:r>
            <w:r w:rsidR="000B4448" w:rsidRPr="00D37DD1">
              <w:rPr>
                <w:noProof/>
                <w:webHidden/>
              </w:rPr>
              <w:tab/>
            </w:r>
            <w:r w:rsidR="000B4448" w:rsidRPr="00D37DD1">
              <w:rPr>
                <w:noProof/>
                <w:webHidden/>
              </w:rPr>
              <w:fldChar w:fldCharType="begin"/>
            </w:r>
            <w:r w:rsidR="000B4448" w:rsidRPr="00D37DD1">
              <w:rPr>
                <w:noProof/>
                <w:webHidden/>
              </w:rPr>
              <w:instrText xml:space="preserve"> PAGEREF _Toc24120774 \h </w:instrText>
            </w:r>
            <w:r w:rsidR="000B4448" w:rsidRPr="00D37DD1">
              <w:rPr>
                <w:noProof/>
                <w:webHidden/>
              </w:rPr>
            </w:r>
            <w:r w:rsidR="000B4448" w:rsidRPr="00D37DD1">
              <w:rPr>
                <w:noProof/>
                <w:webHidden/>
              </w:rPr>
              <w:fldChar w:fldCharType="separate"/>
            </w:r>
            <w:r w:rsidR="000B4448" w:rsidRPr="00D37DD1">
              <w:rPr>
                <w:noProof/>
                <w:webHidden/>
              </w:rPr>
              <w:t>5</w:t>
            </w:r>
            <w:r w:rsidR="000B4448" w:rsidRPr="00D37DD1">
              <w:rPr>
                <w:noProof/>
                <w:webHidden/>
              </w:rPr>
              <w:fldChar w:fldCharType="end"/>
            </w:r>
          </w:hyperlink>
        </w:p>
        <w:p w:rsidR="000B4448" w:rsidRPr="00D37DD1" w:rsidRDefault="00D37DD1" w:rsidP="00F7755C">
          <w:pPr>
            <w:pStyle w:val="TDC1"/>
            <w:tabs>
              <w:tab w:val="left" w:pos="1580"/>
              <w:tab w:val="right" w:leader="dot" w:pos="10870"/>
            </w:tabs>
            <w:spacing w:before="0"/>
            <w:jc w:val="both"/>
            <w:rPr>
              <w:rFonts w:eastAsiaTheme="minorEastAsia"/>
              <w:noProof/>
              <w:lang w:val="es-CO" w:eastAsia="es-CO" w:bidi="ar-SA"/>
            </w:rPr>
          </w:pPr>
          <w:hyperlink w:anchor="_Toc24120775" w:history="1">
            <w:r w:rsidR="000B4448" w:rsidRPr="00D37DD1">
              <w:rPr>
                <w:rStyle w:val="Hipervnculo"/>
                <w:noProof/>
              </w:rPr>
              <w:t>1.2</w:t>
            </w:r>
            <w:r w:rsidR="000B4448" w:rsidRPr="00D37DD1">
              <w:rPr>
                <w:rFonts w:eastAsiaTheme="minorEastAsia"/>
                <w:noProof/>
                <w:lang w:val="es-CO" w:eastAsia="es-CO" w:bidi="ar-SA"/>
              </w:rPr>
              <w:tab/>
            </w:r>
            <w:r w:rsidR="000B4448" w:rsidRPr="00D37DD1">
              <w:rPr>
                <w:rStyle w:val="Hipervnculo"/>
                <w:noProof/>
                <w:shd w:val="clear" w:color="auto" w:fill="DFDFDF"/>
              </w:rPr>
              <w:t>Componente Administración del Riesgo</w:t>
            </w:r>
            <w:r w:rsidR="000B4448" w:rsidRPr="00D37DD1">
              <w:rPr>
                <w:noProof/>
                <w:webHidden/>
              </w:rPr>
              <w:tab/>
            </w:r>
            <w:r w:rsidR="000B4448" w:rsidRPr="00D37DD1">
              <w:rPr>
                <w:noProof/>
                <w:webHidden/>
              </w:rPr>
              <w:fldChar w:fldCharType="begin"/>
            </w:r>
            <w:r w:rsidR="000B4448" w:rsidRPr="00D37DD1">
              <w:rPr>
                <w:noProof/>
                <w:webHidden/>
              </w:rPr>
              <w:instrText xml:space="preserve"> PAGEREF _Toc24120775 \h </w:instrText>
            </w:r>
            <w:r w:rsidR="000B4448" w:rsidRPr="00D37DD1">
              <w:rPr>
                <w:noProof/>
                <w:webHidden/>
              </w:rPr>
            </w:r>
            <w:r w:rsidR="000B4448" w:rsidRPr="00D37DD1">
              <w:rPr>
                <w:noProof/>
                <w:webHidden/>
              </w:rPr>
              <w:fldChar w:fldCharType="separate"/>
            </w:r>
            <w:r w:rsidR="000B4448" w:rsidRPr="00D37DD1">
              <w:rPr>
                <w:noProof/>
                <w:webHidden/>
              </w:rPr>
              <w:t>12</w:t>
            </w:r>
            <w:r w:rsidR="000B4448" w:rsidRPr="00D37DD1">
              <w:rPr>
                <w:noProof/>
                <w:webHidden/>
              </w:rPr>
              <w:fldChar w:fldCharType="end"/>
            </w:r>
          </w:hyperlink>
        </w:p>
        <w:p w:rsidR="000B4448" w:rsidRPr="00D37DD1" w:rsidRDefault="00D37DD1" w:rsidP="00F7755C">
          <w:pPr>
            <w:pStyle w:val="TDC1"/>
            <w:tabs>
              <w:tab w:val="left" w:pos="1580"/>
              <w:tab w:val="right" w:leader="dot" w:pos="10870"/>
            </w:tabs>
            <w:spacing w:before="0"/>
            <w:jc w:val="both"/>
            <w:rPr>
              <w:rFonts w:eastAsiaTheme="minorEastAsia"/>
              <w:noProof/>
              <w:lang w:val="es-CO" w:eastAsia="es-CO" w:bidi="ar-SA"/>
            </w:rPr>
          </w:pPr>
          <w:hyperlink w:anchor="_Toc24120776" w:history="1">
            <w:r w:rsidR="000B4448" w:rsidRPr="00D37DD1">
              <w:rPr>
                <w:rStyle w:val="Hipervnculo"/>
                <w:noProof/>
              </w:rPr>
              <w:t>1.3</w:t>
            </w:r>
            <w:r w:rsidR="000B4448" w:rsidRPr="00D37DD1">
              <w:rPr>
                <w:rFonts w:eastAsiaTheme="minorEastAsia"/>
                <w:noProof/>
                <w:lang w:val="es-CO" w:eastAsia="es-CO" w:bidi="ar-SA"/>
              </w:rPr>
              <w:tab/>
            </w:r>
            <w:r w:rsidR="000B4448" w:rsidRPr="00D37DD1">
              <w:rPr>
                <w:rStyle w:val="Hipervnculo"/>
                <w:noProof/>
                <w:shd w:val="clear" w:color="auto" w:fill="DFDFDF"/>
              </w:rPr>
              <w:t>Componentes Actividades de Control</w:t>
            </w:r>
            <w:r w:rsidR="000B4448" w:rsidRPr="00D37DD1">
              <w:rPr>
                <w:noProof/>
                <w:webHidden/>
              </w:rPr>
              <w:tab/>
            </w:r>
            <w:r w:rsidR="000B4448" w:rsidRPr="00D37DD1">
              <w:rPr>
                <w:noProof/>
                <w:webHidden/>
              </w:rPr>
              <w:fldChar w:fldCharType="begin"/>
            </w:r>
            <w:r w:rsidR="000B4448" w:rsidRPr="00D37DD1">
              <w:rPr>
                <w:noProof/>
                <w:webHidden/>
              </w:rPr>
              <w:instrText xml:space="preserve"> PAGEREF _Toc24120776 \h </w:instrText>
            </w:r>
            <w:r w:rsidR="000B4448" w:rsidRPr="00D37DD1">
              <w:rPr>
                <w:noProof/>
                <w:webHidden/>
              </w:rPr>
            </w:r>
            <w:r w:rsidR="000B4448" w:rsidRPr="00D37DD1">
              <w:rPr>
                <w:noProof/>
                <w:webHidden/>
              </w:rPr>
              <w:fldChar w:fldCharType="separate"/>
            </w:r>
            <w:r w:rsidR="000B4448" w:rsidRPr="00D37DD1">
              <w:rPr>
                <w:noProof/>
                <w:webHidden/>
              </w:rPr>
              <w:t>13</w:t>
            </w:r>
            <w:r w:rsidR="000B4448" w:rsidRPr="00D37DD1">
              <w:rPr>
                <w:noProof/>
                <w:webHidden/>
              </w:rPr>
              <w:fldChar w:fldCharType="end"/>
            </w:r>
          </w:hyperlink>
        </w:p>
        <w:p w:rsidR="000B4448" w:rsidRPr="00D37DD1" w:rsidRDefault="00D37DD1" w:rsidP="00F7755C">
          <w:pPr>
            <w:pStyle w:val="TDC1"/>
            <w:tabs>
              <w:tab w:val="left" w:pos="1580"/>
              <w:tab w:val="right" w:leader="dot" w:pos="10870"/>
            </w:tabs>
            <w:spacing w:before="0"/>
            <w:jc w:val="both"/>
            <w:rPr>
              <w:rFonts w:eastAsiaTheme="minorEastAsia"/>
              <w:noProof/>
              <w:lang w:val="es-CO" w:eastAsia="es-CO" w:bidi="ar-SA"/>
            </w:rPr>
          </w:pPr>
          <w:hyperlink w:anchor="_Toc24120777" w:history="1">
            <w:r w:rsidR="000B4448" w:rsidRPr="00D37DD1">
              <w:rPr>
                <w:rStyle w:val="Hipervnculo"/>
                <w:noProof/>
              </w:rPr>
              <w:t>1.4</w:t>
            </w:r>
            <w:r w:rsidR="000B4448" w:rsidRPr="00D37DD1">
              <w:rPr>
                <w:rFonts w:eastAsiaTheme="minorEastAsia"/>
                <w:noProof/>
                <w:lang w:val="es-CO" w:eastAsia="es-CO" w:bidi="ar-SA"/>
              </w:rPr>
              <w:tab/>
            </w:r>
            <w:r w:rsidR="000B4448" w:rsidRPr="00D37DD1">
              <w:rPr>
                <w:rStyle w:val="Hipervnculo"/>
                <w:noProof/>
                <w:shd w:val="clear" w:color="auto" w:fill="DFDFDF"/>
              </w:rPr>
              <w:t>Componente Información y Comunicación</w:t>
            </w:r>
            <w:r w:rsidR="000B4448" w:rsidRPr="00D37DD1">
              <w:rPr>
                <w:noProof/>
                <w:webHidden/>
              </w:rPr>
              <w:tab/>
            </w:r>
            <w:r w:rsidR="000B4448" w:rsidRPr="00D37DD1">
              <w:rPr>
                <w:noProof/>
                <w:webHidden/>
              </w:rPr>
              <w:fldChar w:fldCharType="begin"/>
            </w:r>
            <w:r w:rsidR="000B4448" w:rsidRPr="00D37DD1">
              <w:rPr>
                <w:noProof/>
                <w:webHidden/>
              </w:rPr>
              <w:instrText xml:space="preserve"> PAGEREF _Toc24120777 \h </w:instrText>
            </w:r>
            <w:r w:rsidR="000B4448" w:rsidRPr="00D37DD1">
              <w:rPr>
                <w:noProof/>
                <w:webHidden/>
              </w:rPr>
            </w:r>
            <w:r w:rsidR="000B4448" w:rsidRPr="00D37DD1">
              <w:rPr>
                <w:noProof/>
                <w:webHidden/>
              </w:rPr>
              <w:fldChar w:fldCharType="separate"/>
            </w:r>
            <w:r w:rsidR="000B4448" w:rsidRPr="00D37DD1">
              <w:rPr>
                <w:noProof/>
                <w:webHidden/>
              </w:rPr>
              <w:t>14</w:t>
            </w:r>
            <w:r w:rsidR="000B4448" w:rsidRPr="00D37DD1">
              <w:rPr>
                <w:noProof/>
                <w:webHidden/>
              </w:rPr>
              <w:fldChar w:fldCharType="end"/>
            </w:r>
          </w:hyperlink>
        </w:p>
        <w:p w:rsidR="000B4448" w:rsidRPr="00D37DD1" w:rsidRDefault="00D37DD1" w:rsidP="00F7755C">
          <w:pPr>
            <w:pStyle w:val="TDC1"/>
            <w:tabs>
              <w:tab w:val="left" w:pos="1580"/>
              <w:tab w:val="right" w:leader="dot" w:pos="10870"/>
            </w:tabs>
            <w:spacing w:before="0"/>
            <w:jc w:val="both"/>
            <w:rPr>
              <w:rFonts w:eastAsiaTheme="minorEastAsia"/>
              <w:noProof/>
              <w:lang w:val="es-CO" w:eastAsia="es-CO" w:bidi="ar-SA"/>
            </w:rPr>
          </w:pPr>
          <w:hyperlink w:anchor="_Toc24120778" w:history="1">
            <w:r w:rsidR="000B4448" w:rsidRPr="00D37DD1">
              <w:rPr>
                <w:rStyle w:val="Hipervnculo"/>
                <w:noProof/>
              </w:rPr>
              <w:t>1.5</w:t>
            </w:r>
            <w:r w:rsidR="000B4448" w:rsidRPr="00D37DD1">
              <w:rPr>
                <w:rFonts w:eastAsiaTheme="minorEastAsia"/>
                <w:noProof/>
                <w:lang w:val="es-CO" w:eastAsia="es-CO" w:bidi="ar-SA"/>
              </w:rPr>
              <w:tab/>
            </w:r>
            <w:r w:rsidR="000B4448" w:rsidRPr="00D37DD1">
              <w:rPr>
                <w:rStyle w:val="Hipervnculo"/>
                <w:noProof/>
                <w:shd w:val="clear" w:color="auto" w:fill="DFDFDF"/>
              </w:rPr>
              <w:t>Componente de Monitoreo y Supervisión Continua</w:t>
            </w:r>
            <w:r w:rsidR="000B4448" w:rsidRPr="00D37DD1">
              <w:rPr>
                <w:noProof/>
                <w:webHidden/>
              </w:rPr>
              <w:tab/>
            </w:r>
            <w:r w:rsidR="000B4448" w:rsidRPr="00D37DD1">
              <w:rPr>
                <w:noProof/>
                <w:webHidden/>
              </w:rPr>
              <w:fldChar w:fldCharType="begin"/>
            </w:r>
            <w:r w:rsidR="000B4448" w:rsidRPr="00D37DD1">
              <w:rPr>
                <w:noProof/>
                <w:webHidden/>
              </w:rPr>
              <w:instrText xml:space="preserve"> PAGEREF _Toc24120778 \h </w:instrText>
            </w:r>
            <w:r w:rsidR="000B4448" w:rsidRPr="00D37DD1">
              <w:rPr>
                <w:noProof/>
                <w:webHidden/>
              </w:rPr>
            </w:r>
            <w:r w:rsidR="000B4448" w:rsidRPr="00D37DD1">
              <w:rPr>
                <w:noProof/>
                <w:webHidden/>
              </w:rPr>
              <w:fldChar w:fldCharType="separate"/>
            </w:r>
            <w:r w:rsidR="000B4448" w:rsidRPr="00D37DD1">
              <w:rPr>
                <w:noProof/>
                <w:webHidden/>
              </w:rPr>
              <w:t>15</w:t>
            </w:r>
            <w:r w:rsidR="000B4448" w:rsidRPr="00D37DD1">
              <w:rPr>
                <w:noProof/>
                <w:webHidden/>
              </w:rPr>
              <w:fldChar w:fldCharType="end"/>
            </w:r>
          </w:hyperlink>
        </w:p>
        <w:p w:rsidR="000B4448" w:rsidRPr="00D37DD1" w:rsidRDefault="000B4448" w:rsidP="00F7755C">
          <w:pPr>
            <w:jc w:val="both"/>
            <w:rPr>
              <w:sz w:val="24"/>
              <w:szCs w:val="24"/>
            </w:rPr>
          </w:pPr>
          <w:r w:rsidRPr="00D37DD1">
            <w:rPr>
              <w:b/>
              <w:bCs/>
              <w:sz w:val="24"/>
              <w:szCs w:val="24"/>
            </w:rPr>
            <w:fldChar w:fldCharType="end"/>
          </w:r>
        </w:p>
      </w:sdtContent>
    </w:sdt>
    <w:p w:rsidR="000B4448" w:rsidRPr="00D37DD1" w:rsidRDefault="000B4448" w:rsidP="00F7755C">
      <w:pPr>
        <w:jc w:val="both"/>
        <w:rPr>
          <w:sz w:val="24"/>
          <w:szCs w:val="24"/>
        </w:rPr>
        <w:sectPr w:rsidR="000B4448" w:rsidRPr="00D37DD1">
          <w:headerReference w:type="default" r:id="rId8"/>
          <w:footerReference w:type="default" r:id="rId9"/>
          <w:type w:val="continuous"/>
          <w:pgSz w:w="12240" w:h="15840"/>
          <w:pgMar w:top="2540" w:right="540" w:bottom="1880" w:left="820" w:header="571" w:footer="1690" w:gutter="0"/>
          <w:pgNumType w:start="1"/>
          <w:cols w:space="720"/>
        </w:sectPr>
      </w:pPr>
    </w:p>
    <w:p w:rsidR="00043D6B" w:rsidRPr="00D37DD1" w:rsidRDefault="00E34B8D" w:rsidP="00F7755C">
      <w:pPr>
        <w:pStyle w:val="Ttulo1"/>
        <w:spacing w:before="0"/>
        <w:jc w:val="both"/>
      </w:pPr>
      <w:bookmarkStart w:id="1" w:name="_bookmark0"/>
      <w:bookmarkStart w:id="2" w:name="_Toc24120772"/>
      <w:bookmarkEnd w:id="1"/>
      <w:r w:rsidRPr="00D37DD1">
        <w:lastRenderedPageBreak/>
        <w:t>DESCRIPCIÓN GENERAL</w:t>
      </w:r>
      <w:bookmarkEnd w:id="2"/>
    </w:p>
    <w:p w:rsidR="00043D6B" w:rsidRPr="00D37DD1" w:rsidRDefault="00043D6B" w:rsidP="00F7755C">
      <w:pPr>
        <w:pStyle w:val="Textoindependiente"/>
        <w:jc w:val="both"/>
        <w:rPr>
          <w:b/>
        </w:r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8368"/>
      </w:tblGrid>
      <w:tr w:rsidR="00043D6B" w:rsidRPr="00D37DD1">
        <w:trPr>
          <w:trHeight w:val="911"/>
        </w:trPr>
        <w:tc>
          <w:tcPr>
            <w:tcW w:w="2098" w:type="dxa"/>
            <w:shd w:val="clear" w:color="auto" w:fill="E6E6E6"/>
          </w:tcPr>
          <w:p w:rsidR="00043D6B" w:rsidRPr="00D37DD1" w:rsidRDefault="00E34B8D" w:rsidP="00F7755C">
            <w:pPr>
              <w:pStyle w:val="TableParagraph"/>
              <w:ind w:left="66"/>
              <w:jc w:val="both"/>
              <w:rPr>
                <w:b/>
                <w:sz w:val="24"/>
                <w:szCs w:val="24"/>
              </w:rPr>
            </w:pPr>
            <w:r w:rsidRPr="00D37DD1">
              <w:rPr>
                <w:b/>
                <w:sz w:val="24"/>
                <w:szCs w:val="24"/>
              </w:rPr>
              <w:t>INFORME</w:t>
            </w:r>
          </w:p>
        </w:tc>
        <w:tc>
          <w:tcPr>
            <w:tcW w:w="8368" w:type="dxa"/>
          </w:tcPr>
          <w:p w:rsidR="00043D6B" w:rsidRPr="00D37DD1" w:rsidRDefault="00E34B8D" w:rsidP="00F7755C">
            <w:pPr>
              <w:pStyle w:val="TableParagraph"/>
              <w:ind w:left="64"/>
              <w:jc w:val="both"/>
              <w:rPr>
                <w:sz w:val="24"/>
                <w:szCs w:val="24"/>
              </w:rPr>
            </w:pPr>
            <w:r w:rsidRPr="00D37DD1">
              <w:rPr>
                <w:sz w:val="24"/>
                <w:szCs w:val="24"/>
              </w:rPr>
              <w:t>Informe Pormenorizado del Estado del Sistema de Control Interno de la Secretaría de Cultura, Recreación y Deporte.</w:t>
            </w:r>
          </w:p>
        </w:tc>
      </w:tr>
      <w:tr w:rsidR="00043D6B" w:rsidRPr="00D37DD1">
        <w:trPr>
          <w:trHeight w:val="695"/>
        </w:trPr>
        <w:tc>
          <w:tcPr>
            <w:tcW w:w="2098" w:type="dxa"/>
            <w:shd w:val="clear" w:color="auto" w:fill="E6E6E6"/>
          </w:tcPr>
          <w:p w:rsidR="00043D6B" w:rsidRPr="00D37DD1" w:rsidRDefault="00E34B8D" w:rsidP="00F7755C">
            <w:pPr>
              <w:pStyle w:val="TableParagraph"/>
              <w:tabs>
                <w:tab w:val="left" w:pos="1842"/>
              </w:tabs>
              <w:ind w:left="66"/>
              <w:jc w:val="both"/>
              <w:rPr>
                <w:b/>
                <w:sz w:val="24"/>
                <w:szCs w:val="24"/>
              </w:rPr>
            </w:pPr>
            <w:r w:rsidRPr="00D37DD1">
              <w:rPr>
                <w:b/>
                <w:sz w:val="24"/>
                <w:szCs w:val="24"/>
              </w:rPr>
              <w:t>LÍDER</w:t>
            </w:r>
            <w:r w:rsidRPr="00D37DD1">
              <w:rPr>
                <w:b/>
                <w:sz w:val="24"/>
                <w:szCs w:val="24"/>
              </w:rPr>
              <w:tab/>
              <w:t>O</w:t>
            </w:r>
          </w:p>
          <w:p w:rsidR="00043D6B" w:rsidRPr="00D37DD1" w:rsidRDefault="00E34B8D" w:rsidP="00F7755C">
            <w:pPr>
              <w:pStyle w:val="TableParagraph"/>
              <w:ind w:left="66"/>
              <w:jc w:val="both"/>
              <w:rPr>
                <w:b/>
                <w:sz w:val="24"/>
                <w:szCs w:val="24"/>
              </w:rPr>
            </w:pPr>
            <w:r w:rsidRPr="00D37DD1">
              <w:rPr>
                <w:b/>
                <w:sz w:val="24"/>
                <w:szCs w:val="24"/>
              </w:rPr>
              <w:t>RESPONSABLE</w:t>
            </w:r>
          </w:p>
        </w:tc>
        <w:tc>
          <w:tcPr>
            <w:tcW w:w="8368" w:type="dxa"/>
          </w:tcPr>
          <w:p w:rsidR="00043D6B" w:rsidRPr="00D37DD1" w:rsidRDefault="00E34B8D" w:rsidP="00F7755C">
            <w:pPr>
              <w:pStyle w:val="TableParagraph"/>
              <w:ind w:left="64"/>
              <w:jc w:val="both"/>
              <w:rPr>
                <w:sz w:val="24"/>
                <w:szCs w:val="24"/>
              </w:rPr>
            </w:pPr>
            <w:r w:rsidRPr="00D37DD1">
              <w:rPr>
                <w:sz w:val="24"/>
                <w:szCs w:val="24"/>
              </w:rPr>
              <w:t xml:space="preserve">Secretaria de Cultura, Recreación y Deporte y demás miembros del Comité Institucional de </w:t>
            </w:r>
            <w:r w:rsidR="00E43168" w:rsidRPr="00D37DD1">
              <w:rPr>
                <w:sz w:val="24"/>
                <w:szCs w:val="24"/>
              </w:rPr>
              <w:t xml:space="preserve">Coordinación </w:t>
            </w:r>
            <w:r w:rsidRPr="00D37DD1">
              <w:rPr>
                <w:sz w:val="24"/>
                <w:szCs w:val="24"/>
              </w:rPr>
              <w:t>Control Interno</w:t>
            </w:r>
          </w:p>
        </w:tc>
      </w:tr>
      <w:tr w:rsidR="00043D6B" w:rsidRPr="00D37DD1" w:rsidTr="00865F62">
        <w:trPr>
          <w:trHeight w:val="1404"/>
        </w:trPr>
        <w:tc>
          <w:tcPr>
            <w:tcW w:w="2098" w:type="dxa"/>
            <w:shd w:val="clear" w:color="auto" w:fill="E6E6E6"/>
          </w:tcPr>
          <w:p w:rsidR="00043D6B" w:rsidRPr="00D37DD1" w:rsidRDefault="00043D6B" w:rsidP="00F7755C">
            <w:pPr>
              <w:pStyle w:val="TableParagraph"/>
              <w:jc w:val="both"/>
              <w:rPr>
                <w:b/>
                <w:sz w:val="24"/>
                <w:szCs w:val="24"/>
              </w:rPr>
            </w:pPr>
          </w:p>
          <w:p w:rsidR="00043D6B" w:rsidRPr="00D37DD1" w:rsidRDefault="00043D6B" w:rsidP="00F7755C">
            <w:pPr>
              <w:pStyle w:val="TableParagraph"/>
              <w:jc w:val="both"/>
              <w:rPr>
                <w:b/>
                <w:sz w:val="24"/>
                <w:szCs w:val="24"/>
              </w:rPr>
            </w:pPr>
          </w:p>
          <w:p w:rsidR="00043D6B" w:rsidRPr="00D37DD1" w:rsidRDefault="00043D6B" w:rsidP="00F7755C">
            <w:pPr>
              <w:pStyle w:val="TableParagraph"/>
              <w:jc w:val="both"/>
              <w:rPr>
                <w:b/>
                <w:sz w:val="24"/>
                <w:szCs w:val="24"/>
              </w:rPr>
            </w:pPr>
          </w:p>
          <w:p w:rsidR="00043D6B" w:rsidRPr="00D37DD1" w:rsidRDefault="00E34B8D" w:rsidP="00F7755C">
            <w:pPr>
              <w:pStyle w:val="TableParagraph"/>
              <w:ind w:left="66"/>
              <w:jc w:val="both"/>
              <w:rPr>
                <w:b/>
                <w:sz w:val="24"/>
                <w:szCs w:val="24"/>
              </w:rPr>
            </w:pPr>
            <w:r w:rsidRPr="00D37DD1">
              <w:rPr>
                <w:b/>
                <w:sz w:val="24"/>
                <w:szCs w:val="24"/>
              </w:rPr>
              <w:t>OBJETIVO</w:t>
            </w:r>
          </w:p>
        </w:tc>
        <w:tc>
          <w:tcPr>
            <w:tcW w:w="8368" w:type="dxa"/>
          </w:tcPr>
          <w:p w:rsidR="00043D6B" w:rsidRPr="00D37DD1" w:rsidRDefault="00043D6B" w:rsidP="00F7755C">
            <w:pPr>
              <w:pStyle w:val="TableParagraph"/>
              <w:jc w:val="both"/>
              <w:rPr>
                <w:b/>
                <w:sz w:val="24"/>
                <w:szCs w:val="24"/>
              </w:rPr>
            </w:pPr>
          </w:p>
          <w:p w:rsidR="00043D6B" w:rsidRPr="00D37DD1" w:rsidRDefault="00865F62" w:rsidP="00F7755C">
            <w:pPr>
              <w:pStyle w:val="TableParagraph"/>
              <w:ind w:left="64" w:right="184"/>
              <w:jc w:val="both"/>
              <w:rPr>
                <w:sz w:val="24"/>
                <w:szCs w:val="24"/>
              </w:rPr>
            </w:pPr>
            <w:r w:rsidRPr="00D37DD1">
              <w:rPr>
                <w:sz w:val="24"/>
                <w:szCs w:val="24"/>
              </w:rPr>
              <w:t xml:space="preserve">Evaluar </w:t>
            </w:r>
            <w:r w:rsidR="00E34B8D" w:rsidRPr="00D37DD1">
              <w:rPr>
                <w:sz w:val="24"/>
                <w:szCs w:val="24"/>
              </w:rPr>
              <w:t xml:space="preserve">el </w:t>
            </w:r>
            <w:r w:rsidRPr="00D37DD1">
              <w:rPr>
                <w:sz w:val="24"/>
                <w:szCs w:val="24"/>
              </w:rPr>
              <w:t>e</w:t>
            </w:r>
            <w:r w:rsidR="00E34B8D" w:rsidRPr="00D37DD1">
              <w:rPr>
                <w:sz w:val="24"/>
                <w:szCs w:val="24"/>
              </w:rPr>
              <w:t xml:space="preserve">stado </w:t>
            </w:r>
            <w:r w:rsidRPr="00D37DD1">
              <w:rPr>
                <w:sz w:val="24"/>
                <w:szCs w:val="24"/>
              </w:rPr>
              <w:t xml:space="preserve">e implementación de los elementos necesarios para construir y fortalecer </w:t>
            </w:r>
            <w:r w:rsidR="00E34B8D" w:rsidRPr="00D37DD1">
              <w:rPr>
                <w:sz w:val="24"/>
                <w:szCs w:val="24"/>
              </w:rPr>
              <w:t>el Sistema de Control Interno en la Entidad, a partir de</w:t>
            </w:r>
            <w:r w:rsidR="00E43168" w:rsidRPr="00D37DD1">
              <w:rPr>
                <w:sz w:val="24"/>
                <w:szCs w:val="24"/>
              </w:rPr>
              <w:t xml:space="preserve"> </w:t>
            </w:r>
            <w:r w:rsidR="00E34B8D" w:rsidRPr="00D37DD1">
              <w:rPr>
                <w:sz w:val="24"/>
                <w:szCs w:val="24"/>
              </w:rPr>
              <w:t>l</w:t>
            </w:r>
            <w:r w:rsidR="00E43168" w:rsidRPr="00D37DD1">
              <w:rPr>
                <w:sz w:val="24"/>
                <w:szCs w:val="24"/>
              </w:rPr>
              <w:t xml:space="preserve">os </w:t>
            </w:r>
            <w:r w:rsidR="00E34B8D" w:rsidRPr="00D37DD1">
              <w:rPr>
                <w:sz w:val="24"/>
                <w:szCs w:val="24"/>
              </w:rPr>
              <w:t>soportes documentales</w:t>
            </w:r>
            <w:r w:rsidRPr="00D37DD1">
              <w:rPr>
                <w:sz w:val="24"/>
                <w:szCs w:val="24"/>
              </w:rPr>
              <w:t xml:space="preserve"> para cada </w:t>
            </w:r>
            <w:r w:rsidR="00E34B8D" w:rsidRPr="00D37DD1">
              <w:rPr>
                <w:sz w:val="24"/>
                <w:szCs w:val="24"/>
              </w:rPr>
              <w:t>uno de los componentes</w:t>
            </w:r>
            <w:r w:rsidRPr="00D37DD1">
              <w:rPr>
                <w:sz w:val="24"/>
                <w:szCs w:val="24"/>
              </w:rPr>
              <w:t xml:space="preserve"> que se hayan publicado, radicado</w:t>
            </w:r>
            <w:r w:rsidR="00E43168" w:rsidRPr="00D37DD1">
              <w:rPr>
                <w:sz w:val="24"/>
                <w:szCs w:val="24"/>
              </w:rPr>
              <w:t xml:space="preserve"> o socializado en la Secretaria Distrital de Cultura, Recreación y Deporte</w:t>
            </w:r>
            <w:r w:rsidRPr="00D37DD1">
              <w:rPr>
                <w:sz w:val="24"/>
                <w:szCs w:val="24"/>
              </w:rPr>
              <w:t>.</w:t>
            </w:r>
          </w:p>
        </w:tc>
      </w:tr>
      <w:tr w:rsidR="00043D6B" w:rsidRPr="00D37DD1" w:rsidTr="00D20996">
        <w:trPr>
          <w:trHeight w:val="2387"/>
        </w:trPr>
        <w:tc>
          <w:tcPr>
            <w:tcW w:w="2098" w:type="dxa"/>
            <w:shd w:val="clear" w:color="auto" w:fill="E6E6E6"/>
          </w:tcPr>
          <w:p w:rsidR="00043D6B" w:rsidRPr="00D37DD1" w:rsidRDefault="00043D6B" w:rsidP="00F7755C">
            <w:pPr>
              <w:pStyle w:val="TableParagraph"/>
              <w:jc w:val="both"/>
              <w:rPr>
                <w:b/>
                <w:sz w:val="24"/>
                <w:szCs w:val="24"/>
              </w:rPr>
            </w:pPr>
          </w:p>
          <w:p w:rsidR="00043D6B" w:rsidRPr="00D37DD1" w:rsidRDefault="00043D6B" w:rsidP="00F7755C">
            <w:pPr>
              <w:pStyle w:val="TableParagraph"/>
              <w:jc w:val="both"/>
              <w:rPr>
                <w:b/>
                <w:sz w:val="24"/>
                <w:szCs w:val="24"/>
              </w:rPr>
            </w:pPr>
          </w:p>
          <w:p w:rsidR="00043D6B" w:rsidRPr="00D37DD1" w:rsidRDefault="00043D6B" w:rsidP="00F7755C">
            <w:pPr>
              <w:pStyle w:val="TableParagraph"/>
              <w:jc w:val="both"/>
              <w:rPr>
                <w:b/>
                <w:sz w:val="24"/>
                <w:szCs w:val="24"/>
              </w:rPr>
            </w:pPr>
          </w:p>
          <w:p w:rsidR="00043D6B" w:rsidRPr="00D37DD1" w:rsidRDefault="00043D6B" w:rsidP="00F7755C">
            <w:pPr>
              <w:pStyle w:val="TableParagraph"/>
              <w:jc w:val="both"/>
              <w:rPr>
                <w:b/>
                <w:sz w:val="24"/>
                <w:szCs w:val="24"/>
              </w:rPr>
            </w:pPr>
          </w:p>
          <w:p w:rsidR="00043D6B" w:rsidRPr="00D37DD1" w:rsidRDefault="00043D6B" w:rsidP="00F7755C">
            <w:pPr>
              <w:pStyle w:val="TableParagraph"/>
              <w:jc w:val="both"/>
              <w:rPr>
                <w:b/>
                <w:sz w:val="24"/>
                <w:szCs w:val="24"/>
              </w:rPr>
            </w:pPr>
          </w:p>
          <w:p w:rsidR="00043D6B" w:rsidRPr="00D37DD1" w:rsidRDefault="00043D6B" w:rsidP="00F7755C">
            <w:pPr>
              <w:pStyle w:val="TableParagraph"/>
              <w:jc w:val="both"/>
              <w:rPr>
                <w:b/>
                <w:sz w:val="24"/>
                <w:szCs w:val="24"/>
              </w:rPr>
            </w:pPr>
          </w:p>
          <w:p w:rsidR="00043D6B" w:rsidRPr="00D37DD1" w:rsidRDefault="00043D6B" w:rsidP="00F7755C">
            <w:pPr>
              <w:pStyle w:val="TableParagraph"/>
              <w:jc w:val="both"/>
              <w:rPr>
                <w:b/>
                <w:sz w:val="24"/>
                <w:szCs w:val="24"/>
              </w:rPr>
            </w:pPr>
          </w:p>
          <w:p w:rsidR="00043D6B" w:rsidRPr="00D37DD1" w:rsidRDefault="00E34B8D" w:rsidP="00F7755C">
            <w:pPr>
              <w:pStyle w:val="TableParagraph"/>
              <w:ind w:left="66"/>
              <w:jc w:val="both"/>
              <w:rPr>
                <w:b/>
                <w:sz w:val="24"/>
                <w:szCs w:val="24"/>
              </w:rPr>
            </w:pPr>
            <w:r w:rsidRPr="00D37DD1">
              <w:rPr>
                <w:b/>
                <w:sz w:val="24"/>
                <w:szCs w:val="24"/>
              </w:rPr>
              <w:t>ALCANCE</w:t>
            </w:r>
          </w:p>
        </w:tc>
        <w:tc>
          <w:tcPr>
            <w:tcW w:w="8368" w:type="dxa"/>
          </w:tcPr>
          <w:p w:rsidR="001E5BE5" w:rsidRPr="00D37DD1" w:rsidRDefault="00E34B8D" w:rsidP="00F7755C">
            <w:pPr>
              <w:pStyle w:val="TableParagraph"/>
              <w:ind w:left="64" w:right="56"/>
              <w:jc w:val="both"/>
              <w:rPr>
                <w:sz w:val="24"/>
                <w:szCs w:val="24"/>
              </w:rPr>
            </w:pPr>
            <w:r w:rsidRPr="00D37DD1">
              <w:rPr>
                <w:sz w:val="24"/>
                <w:szCs w:val="24"/>
              </w:rPr>
              <w:t xml:space="preserve">El presente informe toma como base los lineamientos impartidos por el Departamento Administrativo de la Función Pública - Manual Operativo del Modelo Integrado de Planeación y Gestión – </w:t>
            </w:r>
            <w:r w:rsidR="00865F62" w:rsidRPr="00D37DD1">
              <w:rPr>
                <w:sz w:val="24"/>
                <w:szCs w:val="24"/>
              </w:rPr>
              <w:t>MIPG</w:t>
            </w:r>
            <w:r w:rsidR="00D20996" w:rsidRPr="00D37DD1">
              <w:rPr>
                <w:sz w:val="24"/>
                <w:szCs w:val="24"/>
              </w:rPr>
              <w:t>-</w:t>
            </w:r>
            <w:r w:rsidR="00865F62" w:rsidRPr="00D37DD1">
              <w:rPr>
                <w:sz w:val="24"/>
                <w:szCs w:val="24"/>
              </w:rPr>
              <w:t xml:space="preserve"> </w:t>
            </w:r>
            <w:r w:rsidR="00D20996" w:rsidRPr="00D37DD1">
              <w:rPr>
                <w:sz w:val="24"/>
                <w:szCs w:val="24"/>
              </w:rPr>
              <w:t xml:space="preserve"> Séptima </w:t>
            </w:r>
            <w:r w:rsidR="00865F62" w:rsidRPr="00D37DD1">
              <w:rPr>
                <w:sz w:val="24"/>
                <w:szCs w:val="24"/>
              </w:rPr>
              <w:t>Dimensión</w:t>
            </w:r>
            <w:r w:rsidRPr="00D37DD1">
              <w:rPr>
                <w:sz w:val="24"/>
                <w:szCs w:val="24"/>
              </w:rPr>
              <w:t>:</w:t>
            </w:r>
            <w:r w:rsidRPr="00D37DD1">
              <w:rPr>
                <w:spacing w:val="-6"/>
                <w:sz w:val="24"/>
                <w:szCs w:val="24"/>
              </w:rPr>
              <w:t xml:space="preserve"> </w:t>
            </w:r>
            <w:r w:rsidRPr="00D37DD1">
              <w:rPr>
                <w:sz w:val="24"/>
                <w:szCs w:val="24"/>
              </w:rPr>
              <w:t>Control</w:t>
            </w:r>
            <w:r w:rsidRPr="00D37DD1">
              <w:rPr>
                <w:spacing w:val="-6"/>
                <w:sz w:val="24"/>
                <w:szCs w:val="24"/>
              </w:rPr>
              <w:t xml:space="preserve"> </w:t>
            </w:r>
            <w:r w:rsidRPr="00D37DD1">
              <w:rPr>
                <w:sz w:val="24"/>
                <w:szCs w:val="24"/>
              </w:rPr>
              <w:t>Interno</w:t>
            </w:r>
            <w:r w:rsidR="00D20996" w:rsidRPr="00D37DD1">
              <w:rPr>
                <w:sz w:val="24"/>
                <w:szCs w:val="24"/>
              </w:rPr>
              <w:t xml:space="preserve">, que </w:t>
            </w:r>
            <w:r w:rsidRPr="00D37DD1">
              <w:rPr>
                <w:spacing w:val="-3"/>
                <w:sz w:val="24"/>
                <w:szCs w:val="24"/>
              </w:rPr>
              <w:t xml:space="preserve"> </w:t>
            </w:r>
            <w:r w:rsidR="00D20996" w:rsidRPr="00D37DD1">
              <w:rPr>
                <w:sz w:val="24"/>
                <w:szCs w:val="24"/>
              </w:rPr>
              <w:t xml:space="preserve">se desarrolla a través del Modelo Estándar de Control Interno –MECI, el cual fue actualizado en función de la articulación de los Sistemas de Gestión y de Control Interno que establece el artículo 133 de la Ley 1753 de 2015 (PND 2014-2018), la cual se </w:t>
            </w:r>
            <w:r w:rsidRPr="00D37DD1">
              <w:rPr>
                <w:sz w:val="24"/>
                <w:szCs w:val="24"/>
              </w:rPr>
              <w:t>fundamenta</w:t>
            </w:r>
            <w:r w:rsidRPr="00D37DD1">
              <w:rPr>
                <w:spacing w:val="-12"/>
                <w:sz w:val="24"/>
                <w:szCs w:val="24"/>
              </w:rPr>
              <w:t xml:space="preserve"> </w:t>
            </w:r>
            <w:r w:rsidRPr="00D37DD1">
              <w:rPr>
                <w:sz w:val="24"/>
                <w:szCs w:val="24"/>
              </w:rPr>
              <w:t>en</w:t>
            </w:r>
            <w:r w:rsidRPr="00D37DD1">
              <w:rPr>
                <w:spacing w:val="-12"/>
                <w:sz w:val="24"/>
                <w:szCs w:val="24"/>
              </w:rPr>
              <w:t xml:space="preserve"> </w:t>
            </w:r>
            <w:r w:rsidRPr="00D37DD1">
              <w:rPr>
                <w:sz w:val="24"/>
                <w:szCs w:val="24"/>
              </w:rPr>
              <w:t>cinco</w:t>
            </w:r>
            <w:r w:rsidRPr="00D37DD1">
              <w:rPr>
                <w:spacing w:val="-10"/>
                <w:sz w:val="24"/>
                <w:szCs w:val="24"/>
              </w:rPr>
              <w:t xml:space="preserve"> </w:t>
            </w:r>
            <w:r w:rsidRPr="00D37DD1">
              <w:rPr>
                <w:sz w:val="24"/>
                <w:szCs w:val="24"/>
              </w:rPr>
              <w:t>componentes,</w:t>
            </w:r>
            <w:r w:rsidRPr="00D37DD1">
              <w:rPr>
                <w:spacing w:val="-12"/>
                <w:sz w:val="24"/>
                <w:szCs w:val="24"/>
              </w:rPr>
              <w:t xml:space="preserve"> </w:t>
            </w:r>
            <w:r w:rsidRPr="00D37DD1">
              <w:rPr>
                <w:sz w:val="24"/>
                <w:szCs w:val="24"/>
              </w:rPr>
              <w:t>a</w:t>
            </w:r>
            <w:r w:rsidRPr="00D37DD1">
              <w:rPr>
                <w:spacing w:val="-9"/>
                <w:sz w:val="24"/>
                <w:szCs w:val="24"/>
              </w:rPr>
              <w:t xml:space="preserve"> </w:t>
            </w:r>
            <w:r w:rsidRPr="00D37DD1">
              <w:rPr>
                <w:sz w:val="24"/>
                <w:szCs w:val="24"/>
              </w:rPr>
              <w:t>saber:</w:t>
            </w:r>
            <w:r w:rsidRPr="00D37DD1">
              <w:rPr>
                <w:spacing w:val="-12"/>
                <w:sz w:val="24"/>
                <w:szCs w:val="24"/>
              </w:rPr>
              <w:t xml:space="preserve"> </w:t>
            </w:r>
            <w:r w:rsidRPr="00D37DD1">
              <w:rPr>
                <w:sz w:val="24"/>
                <w:szCs w:val="24"/>
              </w:rPr>
              <w:t>(i)</w:t>
            </w:r>
            <w:r w:rsidRPr="00D37DD1">
              <w:rPr>
                <w:spacing w:val="-11"/>
                <w:sz w:val="24"/>
                <w:szCs w:val="24"/>
              </w:rPr>
              <w:t xml:space="preserve"> </w:t>
            </w:r>
            <w:r w:rsidRPr="00D37DD1">
              <w:rPr>
                <w:sz w:val="24"/>
                <w:szCs w:val="24"/>
              </w:rPr>
              <w:t>ambiente</w:t>
            </w:r>
            <w:r w:rsidRPr="00D37DD1">
              <w:rPr>
                <w:spacing w:val="-12"/>
                <w:sz w:val="24"/>
                <w:szCs w:val="24"/>
              </w:rPr>
              <w:t xml:space="preserve"> </w:t>
            </w:r>
            <w:r w:rsidRPr="00D37DD1">
              <w:rPr>
                <w:sz w:val="24"/>
                <w:szCs w:val="24"/>
              </w:rPr>
              <w:t>de</w:t>
            </w:r>
            <w:r w:rsidRPr="00D37DD1">
              <w:rPr>
                <w:spacing w:val="-8"/>
                <w:sz w:val="24"/>
                <w:szCs w:val="24"/>
              </w:rPr>
              <w:t xml:space="preserve"> </w:t>
            </w:r>
            <w:r w:rsidRPr="00D37DD1">
              <w:rPr>
                <w:sz w:val="24"/>
                <w:szCs w:val="24"/>
              </w:rPr>
              <w:t>control,</w:t>
            </w:r>
            <w:r w:rsidRPr="00D37DD1">
              <w:rPr>
                <w:spacing w:val="-15"/>
                <w:sz w:val="24"/>
                <w:szCs w:val="24"/>
              </w:rPr>
              <w:t xml:space="preserve"> </w:t>
            </w:r>
            <w:r w:rsidRPr="00D37DD1">
              <w:rPr>
                <w:sz w:val="24"/>
                <w:szCs w:val="24"/>
              </w:rPr>
              <w:t>(</w:t>
            </w:r>
            <w:proofErr w:type="spellStart"/>
            <w:r w:rsidRPr="00D37DD1">
              <w:rPr>
                <w:sz w:val="24"/>
                <w:szCs w:val="24"/>
              </w:rPr>
              <w:t>ii</w:t>
            </w:r>
            <w:proofErr w:type="spellEnd"/>
            <w:r w:rsidRPr="00D37DD1">
              <w:rPr>
                <w:sz w:val="24"/>
                <w:szCs w:val="24"/>
              </w:rPr>
              <w:t>) administración del riesgo, (</w:t>
            </w:r>
            <w:proofErr w:type="spellStart"/>
            <w:r w:rsidRPr="00D37DD1">
              <w:rPr>
                <w:sz w:val="24"/>
                <w:szCs w:val="24"/>
              </w:rPr>
              <w:t>iii</w:t>
            </w:r>
            <w:proofErr w:type="spellEnd"/>
            <w:r w:rsidRPr="00D37DD1">
              <w:rPr>
                <w:sz w:val="24"/>
                <w:szCs w:val="24"/>
              </w:rPr>
              <w:t>) actividades de control, (</w:t>
            </w:r>
            <w:proofErr w:type="spellStart"/>
            <w:r w:rsidRPr="00D37DD1">
              <w:rPr>
                <w:sz w:val="24"/>
                <w:szCs w:val="24"/>
              </w:rPr>
              <w:t>iv</w:t>
            </w:r>
            <w:proofErr w:type="spellEnd"/>
            <w:r w:rsidRPr="00D37DD1">
              <w:rPr>
                <w:sz w:val="24"/>
                <w:szCs w:val="24"/>
              </w:rPr>
              <w:t>) información y comunicación y (v) actividades de</w:t>
            </w:r>
            <w:r w:rsidRPr="00D37DD1">
              <w:rPr>
                <w:spacing w:val="-6"/>
                <w:sz w:val="24"/>
                <w:szCs w:val="24"/>
              </w:rPr>
              <w:t xml:space="preserve"> </w:t>
            </w:r>
            <w:r w:rsidRPr="00D37DD1">
              <w:rPr>
                <w:sz w:val="24"/>
                <w:szCs w:val="24"/>
              </w:rPr>
              <w:t>monitoreo</w:t>
            </w:r>
            <w:r w:rsidR="00D20996" w:rsidRPr="00D37DD1">
              <w:rPr>
                <w:sz w:val="24"/>
                <w:szCs w:val="24"/>
              </w:rPr>
              <w:t xml:space="preserve">, los cuales tomaremos para realizar la evaluación, dentro del presente corte de julio a octubre de 2019   </w:t>
            </w:r>
          </w:p>
        </w:tc>
      </w:tr>
      <w:tr w:rsidR="00043D6B" w:rsidRPr="00D37DD1">
        <w:trPr>
          <w:trHeight w:val="828"/>
        </w:trPr>
        <w:tc>
          <w:tcPr>
            <w:tcW w:w="2098" w:type="dxa"/>
            <w:shd w:val="clear" w:color="auto" w:fill="E6E6E6"/>
          </w:tcPr>
          <w:p w:rsidR="00043D6B" w:rsidRPr="00D37DD1" w:rsidRDefault="00E34B8D" w:rsidP="00F7755C">
            <w:pPr>
              <w:pStyle w:val="TableParagraph"/>
              <w:tabs>
                <w:tab w:val="left" w:pos="1044"/>
              </w:tabs>
              <w:ind w:left="66"/>
              <w:jc w:val="both"/>
              <w:rPr>
                <w:b/>
                <w:sz w:val="24"/>
                <w:szCs w:val="24"/>
              </w:rPr>
            </w:pPr>
            <w:r w:rsidRPr="00D37DD1">
              <w:rPr>
                <w:b/>
                <w:sz w:val="24"/>
                <w:szCs w:val="24"/>
              </w:rPr>
              <w:t>JEFE</w:t>
            </w:r>
            <w:r w:rsidRPr="00D37DD1">
              <w:rPr>
                <w:b/>
                <w:sz w:val="24"/>
                <w:szCs w:val="24"/>
              </w:rPr>
              <w:tab/>
              <w:t>OFICINA</w:t>
            </w:r>
          </w:p>
          <w:p w:rsidR="00043D6B" w:rsidRPr="00D37DD1" w:rsidRDefault="00E34B8D" w:rsidP="00F7755C">
            <w:pPr>
              <w:pStyle w:val="TableParagraph"/>
              <w:tabs>
                <w:tab w:val="left" w:pos="841"/>
              </w:tabs>
              <w:ind w:left="66" w:right="58"/>
              <w:jc w:val="both"/>
              <w:rPr>
                <w:b/>
                <w:sz w:val="24"/>
                <w:szCs w:val="24"/>
              </w:rPr>
            </w:pPr>
            <w:r w:rsidRPr="00D37DD1">
              <w:rPr>
                <w:b/>
                <w:sz w:val="24"/>
                <w:szCs w:val="24"/>
              </w:rPr>
              <w:t>DE</w:t>
            </w:r>
            <w:r w:rsidRPr="00D37DD1">
              <w:rPr>
                <w:b/>
                <w:sz w:val="24"/>
                <w:szCs w:val="24"/>
              </w:rPr>
              <w:tab/>
            </w:r>
            <w:r w:rsidRPr="00D37DD1">
              <w:rPr>
                <w:b/>
                <w:spacing w:val="-4"/>
                <w:sz w:val="24"/>
                <w:szCs w:val="24"/>
              </w:rPr>
              <w:t xml:space="preserve">CONTROL </w:t>
            </w:r>
            <w:r w:rsidRPr="00D37DD1">
              <w:rPr>
                <w:b/>
                <w:sz w:val="24"/>
                <w:szCs w:val="24"/>
              </w:rPr>
              <w:t>INTERNO</w:t>
            </w:r>
          </w:p>
        </w:tc>
        <w:tc>
          <w:tcPr>
            <w:tcW w:w="8368" w:type="dxa"/>
          </w:tcPr>
          <w:p w:rsidR="00043D6B" w:rsidRPr="00D37DD1" w:rsidRDefault="00043D6B" w:rsidP="00F7755C">
            <w:pPr>
              <w:pStyle w:val="TableParagraph"/>
              <w:jc w:val="both"/>
              <w:rPr>
                <w:b/>
                <w:sz w:val="24"/>
                <w:szCs w:val="24"/>
              </w:rPr>
            </w:pPr>
          </w:p>
          <w:p w:rsidR="00043D6B" w:rsidRPr="00D37DD1" w:rsidRDefault="00E34B8D" w:rsidP="00F7755C">
            <w:pPr>
              <w:pStyle w:val="TableParagraph"/>
              <w:ind w:left="64"/>
              <w:jc w:val="both"/>
              <w:rPr>
                <w:sz w:val="24"/>
                <w:szCs w:val="24"/>
              </w:rPr>
            </w:pPr>
            <w:r w:rsidRPr="00D37DD1">
              <w:rPr>
                <w:sz w:val="24"/>
                <w:szCs w:val="24"/>
              </w:rPr>
              <w:t>Milena Yorlany Meza Patacón</w:t>
            </w:r>
          </w:p>
        </w:tc>
      </w:tr>
      <w:tr w:rsidR="00043D6B" w:rsidRPr="00D37DD1">
        <w:trPr>
          <w:trHeight w:val="550"/>
        </w:trPr>
        <w:tc>
          <w:tcPr>
            <w:tcW w:w="2098" w:type="dxa"/>
            <w:shd w:val="clear" w:color="auto" w:fill="E6E6E6"/>
          </w:tcPr>
          <w:p w:rsidR="00043D6B" w:rsidRPr="00D37DD1" w:rsidRDefault="00E34B8D" w:rsidP="00F7755C">
            <w:pPr>
              <w:pStyle w:val="TableParagraph"/>
              <w:ind w:left="66" w:right="908"/>
              <w:jc w:val="both"/>
              <w:rPr>
                <w:b/>
                <w:sz w:val="24"/>
                <w:szCs w:val="24"/>
              </w:rPr>
            </w:pPr>
            <w:r w:rsidRPr="00D37DD1">
              <w:rPr>
                <w:b/>
                <w:sz w:val="24"/>
                <w:szCs w:val="24"/>
              </w:rPr>
              <w:t>EQUIPO AUDITOR</w:t>
            </w:r>
          </w:p>
        </w:tc>
        <w:tc>
          <w:tcPr>
            <w:tcW w:w="8368" w:type="dxa"/>
          </w:tcPr>
          <w:p w:rsidR="00043D6B" w:rsidRPr="00D37DD1" w:rsidRDefault="00E34B8D" w:rsidP="00F7755C">
            <w:pPr>
              <w:pStyle w:val="TableParagraph"/>
              <w:ind w:left="64"/>
              <w:jc w:val="both"/>
              <w:rPr>
                <w:sz w:val="24"/>
                <w:szCs w:val="24"/>
              </w:rPr>
            </w:pPr>
            <w:r w:rsidRPr="00D37DD1">
              <w:rPr>
                <w:sz w:val="24"/>
                <w:szCs w:val="24"/>
              </w:rPr>
              <w:t>Jacqueline Rivera Fonseca – Profesional Especializado OCI</w:t>
            </w:r>
          </w:p>
        </w:tc>
      </w:tr>
      <w:tr w:rsidR="00043D6B" w:rsidRPr="00D37DD1">
        <w:trPr>
          <w:trHeight w:val="549"/>
        </w:trPr>
        <w:tc>
          <w:tcPr>
            <w:tcW w:w="2098" w:type="dxa"/>
            <w:shd w:val="clear" w:color="auto" w:fill="E6E6E6"/>
          </w:tcPr>
          <w:p w:rsidR="00043D6B" w:rsidRPr="00D37DD1" w:rsidRDefault="00E34B8D" w:rsidP="00F7755C">
            <w:pPr>
              <w:pStyle w:val="TableParagraph"/>
              <w:ind w:left="66"/>
              <w:jc w:val="both"/>
              <w:rPr>
                <w:b/>
                <w:sz w:val="24"/>
                <w:szCs w:val="24"/>
              </w:rPr>
            </w:pPr>
            <w:r w:rsidRPr="00D37DD1">
              <w:rPr>
                <w:b/>
                <w:sz w:val="24"/>
                <w:szCs w:val="24"/>
              </w:rPr>
              <w:t>PERIODO</w:t>
            </w:r>
          </w:p>
          <w:p w:rsidR="00043D6B" w:rsidRPr="00D37DD1" w:rsidRDefault="00E34B8D" w:rsidP="00F7755C">
            <w:pPr>
              <w:pStyle w:val="TableParagraph"/>
              <w:ind w:left="66"/>
              <w:jc w:val="both"/>
              <w:rPr>
                <w:b/>
                <w:sz w:val="24"/>
                <w:szCs w:val="24"/>
              </w:rPr>
            </w:pPr>
            <w:r w:rsidRPr="00D37DD1">
              <w:rPr>
                <w:b/>
                <w:sz w:val="24"/>
                <w:szCs w:val="24"/>
              </w:rPr>
              <w:t>EVALUADO</w:t>
            </w:r>
          </w:p>
        </w:tc>
        <w:tc>
          <w:tcPr>
            <w:tcW w:w="8368" w:type="dxa"/>
          </w:tcPr>
          <w:p w:rsidR="00043D6B" w:rsidRPr="00D37DD1" w:rsidRDefault="00E34B8D" w:rsidP="00F7755C">
            <w:pPr>
              <w:pStyle w:val="TableParagraph"/>
              <w:ind w:left="131"/>
              <w:jc w:val="both"/>
              <w:rPr>
                <w:sz w:val="24"/>
                <w:szCs w:val="24"/>
              </w:rPr>
            </w:pPr>
            <w:r w:rsidRPr="00D37DD1">
              <w:rPr>
                <w:sz w:val="24"/>
                <w:szCs w:val="24"/>
              </w:rPr>
              <w:t xml:space="preserve">1° de </w:t>
            </w:r>
            <w:r w:rsidR="0052745A" w:rsidRPr="00D37DD1">
              <w:rPr>
                <w:sz w:val="24"/>
                <w:szCs w:val="24"/>
              </w:rPr>
              <w:t xml:space="preserve">julio </w:t>
            </w:r>
            <w:r w:rsidRPr="00D37DD1">
              <w:rPr>
                <w:sz w:val="24"/>
                <w:szCs w:val="24"/>
              </w:rPr>
              <w:t>de 2019– 3</w:t>
            </w:r>
            <w:r w:rsidR="00F84E73" w:rsidRPr="00D37DD1">
              <w:rPr>
                <w:sz w:val="24"/>
                <w:szCs w:val="24"/>
              </w:rPr>
              <w:t>1</w:t>
            </w:r>
            <w:r w:rsidRPr="00D37DD1">
              <w:rPr>
                <w:sz w:val="24"/>
                <w:szCs w:val="24"/>
              </w:rPr>
              <w:t xml:space="preserve"> de </w:t>
            </w:r>
            <w:r w:rsidR="0052745A" w:rsidRPr="00D37DD1">
              <w:rPr>
                <w:sz w:val="24"/>
                <w:szCs w:val="24"/>
              </w:rPr>
              <w:t>octubre</w:t>
            </w:r>
            <w:r w:rsidRPr="00D37DD1">
              <w:rPr>
                <w:sz w:val="24"/>
                <w:szCs w:val="24"/>
              </w:rPr>
              <w:t xml:space="preserve"> de 2019</w:t>
            </w:r>
          </w:p>
        </w:tc>
      </w:tr>
    </w:tbl>
    <w:p w:rsidR="00043D6B" w:rsidRPr="00D37DD1" w:rsidRDefault="00043D6B" w:rsidP="00F7755C">
      <w:pPr>
        <w:jc w:val="both"/>
        <w:rPr>
          <w:sz w:val="24"/>
          <w:szCs w:val="24"/>
        </w:rPr>
        <w:sectPr w:rsidR="00043D6B" w:rsidRPr="00D37DD1">
          <w:pgSz w:w="12240" w:h="15840"/>
          <w:pgMar w:top="2540" w:right="540" w:bottom="1880" w:left="820" w:header="571" w:footer="1690" w:gutter="0"/>
          <w:cols w:space="720"/>
        </w:sectPr>
      </w:pPr>
    </w:p>
    <w:p w:rsidR="00043D6B" w:rsidRPr="00D37DD1" w:rsidRDefault="00043D6B" w:rsidP="00F7755C">
      <w:pPr>
        <w:pStyle w:val="Textoindependiente"/>
        <w:jc w:val="both"/>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8368"/>
      </w:tblGrid>
      <w:tr w:rsidR="00043D6B" w:rsidRPr="00D37DD1">
        <w:trPr>
          <w:trHeight w:val="10489"/>
        </w:trPr>
        <w:tc>
          <w:tcPr>
            <w:tcW w:w="2098" w:type="dxa"/>
            <w:shd w:val="clear" w:color="auto" w:fill="E6E6E6"/>
          </w:tcPr>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E34B8D" w:rsidP="00F7755C">
            <w:pPr>
              <w:pStyle w:val="TableParagraph"/>
              <w:ind w:left="66"/>
              <w:jc w:val="both"/>
              <w:rPr>
                <w:b/>
                <w:sz w:val="24"/>
                <w:szCs w:val="24"/>
              </w:rPr>
            </w:pPr>
            <w:r w:rsidRPr="00D37DD1">
              <w:rPr>
                <w:b/>
                <w:sz w:val="24"/>
                <w:szCs w:val="24"/>
              </w:rPr>
              <w:t>CRITERIOS</w:t>
            </w:r>
          </w:p>
        </w:tc>
        <w:tc>
          <w:tcPr>
            <w:tcW w:w="8368" w:type="dxa"/>
          </w:tcPr>
          <w:p w:rsidR="00043D6B" w:rsidRPr="00D37DD1" w:rsidRDefault="00E34B8D" w:rsidP="00F7755C">
            <w:pPr>
              <w:pStyle w:val="TableParagraph"/>
              <w:ind w:left="64"/>
              <w:jc w:val="both"/>
              <w:rPr>
                <w:sz w:val="24"/>
                <w:szCs w:val="24"/>
              </w:rPr>
            </w:pPr>
            <w:r w:rsidRPr="00D37DD1">
              <w:rPr>
                <w:sz w:val="24"/>
                <w:szCs w:val="24"/>
              </w:rPr>
              <w:t>FUNCIÓN DE LA OFICINA DE CONTROL INTERNO</w:t>
            </w:r>
          </w:p>
          <w:p w:rsidR="00043D6B" w:rsidRPr="00D37DD1" w:rsidRDefault="00043D6B" w:rsidP="00F7755C">
            <w:pPr>
              <w:pStyle w:val="TableParagraph"/>
              <w:jc w:val="both"/>
              <w:rPr>
                <w:sz w:val="24"/>
                <w:szCs w:val="24"/>
              </w:rPr>
            </w:pPr>
          </w:p>
          <w:p w:rsidR="00043D6B" w:rsidRPr="00D37DD1" w:rsidRDefault="00E34B8D" w:rsidP="00F7755C">
            <w:pPr>
              <w:pStyle w:val="TableParagraph"/>
              <w:numPr>
                <w:ilvl w:val="0"/>
                <w:numId w:val="5"/>
              </w:numPr>
              <w:tabs>
                <w:tab w:val="left" w:pos="384"/>
              </w:tabs>
              <w:ind w:right="59"/>
              <w:jc w:val="both"/>
              <w:rPr>
                <w:sz w:val="24"/>
                <w:szCs w:val="24"/>
              </w:rPr>
            </w:pPr>
            <w:r w:rsidRPr="00D37DD1">
              <w:rPr>
                <w:sz w:val="24"/>
                <w:szCs w:val="24"/>
              </w:rPr>
              <w:t xml:space="preserve">Artículo 10 de la Ley 87 de 1993, </w:t>
            </w:r>
            <w:r w:rsidRPr="00D37DD1">
              <w:rPr>
                <w:i/>
                <w:sz w:val="24"/>
                <w:szCs w:val="24"/>
              </w:rPr>
              <w:t>“Por la cual se establecen normas para el ejercicio del control interno en las entidades y organismos del estado y se dictan otras disposiciones</w:t>
            </w:r>
            <w:r w:rsidRPr="00D37DD1">
              <w:rPr>
                <w:sz w:val="24"/>
                <w:szCs w:val="24"/>
              </w:rPr>
              <w:t>”., que establece como función de la Oficina de Control Interno, verificar y evaluar permanentemente el Sistema de Control Interno.</w:t>
            </w:r>
          </w:p>
          <w:p w:rsidR="00043D6B" w:rsidRPr="00D37DD1" w:rsidRDefault="00E34B8D" w:rsidP="00F7755C">
            <w:pPr>
              <w:pStyle w:val="TableParagraph"/>
              <w:numPr>
                <w:ilvl w:val="0"/>
                <w:numId w:val="5"/>
              </w:numPr>
              <w:tabs>
                <w:tab w:val="left" w:pos="451"/>
              </w:tabs>
              <w:ind w:right="57"/>
              <w:jc w:val="both"/>
              <w:rPr>
                <w:sz w:val="24"/>
                <w:szCs w:val="24"/>
              </w:rPr>
            </w:pPr>
            <w:r w:rsidRPr="00D37DD1">
              <w:rPr>
                <w:sz w:val="24"/>
                <w:szCs w:val="24"/>
              </w:rPr>
              <w:tab/>
              <w:t>Artículo</w:t>
            </w:r>
            <w:r w:rsidRPr="00D37DD1">
              <w:rPr>
                <w:spacing w:val="-14"/>
                <w:sz w:val="24"/>
                <w:szCs w:val="24"/>
              </w:rPr>
              <w:t xml:space="preserve"> </w:t>
            </w:r>
            <w:r w:rsidRPr="00D37DD1">
              <w:rPr>
                <w:sz w:val="24"/>
                <w:szCs w:val="24"/>
              </w:rPr>
              <w:t>9</w:t>
            </w:r>
            <w:r w:rsidRPr="00D37DD1">
              <w:rPr>
                <w:spacing w:val="-16"/>
                <w:sz w:val="24"/>
                <w:szCs w:val="24"/>
              </w:rPr>
              <w:t xml:space="preserve"> </w:t>
            </w:r>
            <w:r w:rsidRPr="00D37DD1">
              <w:rPr>
                <w:sz w:val="24"/>
                <w:szCs w:val="24"/>
              </w:rPr>
              <w:t>de</w:t>
            </w:r>
            <w:r w:rsidRPr="00D37DD1">
              <w:rPr>
                <w:spacing w:val="-11"/>
                <w:sz w:val="24"/>
                <w:szCs w:val="24"/>
              </w:rPr>
              <w:t xml:space="preserve"> </w:t>
            </w:r>
            <w:r w:rsidRPr="00D37DD1">
              <w:rPr>
                <w:sz w:val="24"/>
                <w:szCs w:val="24"/>
              </w:rPr>
              <w:t>la</w:t>
            </w:r>
            <w:r w:rsidRPr="00D37DD1">
              <w:rPr>
                <w:spacing w:val="-14"/>
                <w:sz w:val="24"/>
                <w:szCs w:val="24"/>
              </w:rPr>
              <w:t xml:space="preserve"> </w:t>
            </w:r>
            <w:r w:rsidRPr="00D37DD1">
              <w:rPr>
                <w:sz w:val="24"/>
                <w:szCs w:val="24"/>
              </w:rPr>
              <w:t>Ley</w:t>
            </w:r>
            <w:r w:rsidRPr="00D37DD1">
              <w:rPr>
                <w:spacing w:val="-16"/>
                <w:sz w:val="24"/>
                <w:szCs w:val="24"/>
              </w:rPr>
              <w:t xml:space="preserve"> </w:t>
            </w:r>
            <w:r w:rsidRPr="00D37DD1">
              <w:rPr>
                <w:sz w:val="24"/>
                <w:szCs w:val="24"/>
              </w:rPr>
              <w:t>1474</w:t>
            </w:r>
            <w:r w:rsidRPr="00D37DD1">
              <w:rPr>
                <w:spacing w:val="-16"/>
                <w:sz w:val="24"/>
                <w:szCs w:val="24"/>
              </w:rPr>
              <w:t xml:space="preserve"> </w:t>
            </w:r>
            <w:r w:rsidRPr="00D37DD1">
              <w:rPr>
                <w:sz w:val="24"/>
                <w:szCs w:val="24"/>
              </w:rPr>
              <w:t>de</w:t>
            </w:r>
            <w:r w:rsidRPr="00D37DD1">
              <w:rPr>
                <w:spacing w:val="-16"/>
                <w:sz w:val="24"/>
                <w:szCs w:val="24"/>
              </w:rPr>
              <w:t xml:space="preserve"> </w:t>
            </w:r>
            <w:r w:rsidRPr="00D37DD1">
              <w:rPr>
                <w:sz w:val="24"/>
                <w:szCs w:val="24"/>
              </w:rPr>
              <w:t>2011,</w:t>
            </w:r>
            <w:r w:rsidRPr="00D37DD1">
              <w:rPr>
                <w:spacing w:val="-12"/>
                <w:sz w:val="24"/>
                <w:szCs w:val="24"/>
              </w:rPr>
              <w:t xml:space="preserve"> </w:t>
            </w:r>
            <w:r w:rsidRPr="00D37DD1">
              <w:rPr>
                <w:i/>
                <w:sz w:val="24"/>
                <w:szCs w:val="24"/>
              </w:rPr>
              <w:t>“Por</w:t>
            </w:r>
            <w:r w:rsidRPr="00D37DD1">
              <w:rPr>
                <w:i/>
                <w:spacing w:val="-15"/>
                <w:sz w:val="24"/>
                <w:szCs w:val="24"/>
              </w:rPr>
              <w:t xml:space="preserve"> </w:t>
            </w:r>
            <w:r w:rsidRPr="00D37DD1">
              <w:rPr>
                <w:i/>
                <w:sz w:val="24"/>
                <w:szCs w:val="24"/>
              </w:rPr>
              <w:t>la</w:t>
            </w:r>
            <w:r w:rsidRPr="00D37DD1">
              <w:rPr>
                <w:i/>
                <w:spacing w:val="-13"/>
                <w:sz w:val="24"/>
                <w:szCs w:val="24"/>
              </w:rPr>
              <w:t xml:space="preserve"> </w:t>
            </w:r>
            <w:r w:rsidRPr="00D37DD1">
              <w:rPr>
                <w:i/>
                <w:sz w:val="24"/>
                <w:szCs w:val="24"/>
              </w:rPr>
              <w:t>cual</w:t>
            </w:r>
            <w:r w:rsidRPr="00D37DD1">
              <w:rPr>
                <w:i/>
                <w:spacing w:val="-15"/>
                <w:sz w:val="24"/>
                <w:szCs w:val="24"/>
              </w:rPr>
              <w:t xml:space="preserve"> </w:t>
            </w:r>
            <w:r w:rsidRPr="00D37DD1">
              <w:rPr>
                <w:i/>
                <w:sz w:val="24"/>
                <w:szCs w:val="24"/>
              </w:rPr>
              <w:t>se</w:t>
            </w:r>
            <w:r w:rsidRPr="00D37DD1">
              <w:rPr>
                <w:i/>
                <w:spacing w:val="-13"/>
                <w:sz w:val="24"/>
                <w:szCs w:val="24"/>
              </w:rPr>
              <w:t xml:space="preserve"> </w:t>
            </w:r>
            <w:r w:rsidRPr="00D37DD1">
              <w:rPr>
                <w:i/>
                <w:sz w:val="24"/>
                <w:szCs w:val="24"/>
              </w:rPr>
              <w:t>dictan</w:t>
            </w:r>
            <w:r w:rsidRPr="00D37DD1">
              <w:rPr>
                <w:i/>
                <w:spacing w:val="-16"/>
                <w:sz w:val="24"/>
                <w:szCs w:val="24"/>
              </w:rPr>
              <w:t xml:space="preserve"> </w:t>
            </w:r>
            <w:r w:rsidRPr="00D37DD1">
              <w:rPr>
                <w:i/>
                <w:sz w:val="24"/>
                <w:szCs w:val="24"/>
              </w:rPr>
              <w:t>normas</w:t>
            </w:r>
            <w:r w:rsidRPr="00D37DD1">
              <w:rPr>
                <w:i/>
                <w:spacing w:val="-14"/>
                <w:sz w:val="24"/>
                <w:szCs w:val="24"/>
              </w:rPr>
              <w:t xml:space="preserve"> </w:t>
            </w:r>
            <w:r w:rsidRPr="00D37DD1">
              <w:rPr>
                <w:i/>
                <w:sz w:val="24"/>
                <w:szCs w:val="24"/>
              </w:rPr>
              <w:t xml:space="preserve">orientadas a fortalecer los mecanismos de prevención, investigación y sanción de actos de corrupción y la efectividad del control de la gestión pública”. </w:t>
            </w:r>
            <w:r w:rsidRPr="00D37DD1">
              <w:rPr>
                <w:sz w:val="24"/>
                <w:szCs w:val="24"/>
              </w:rPr>
              <w:t>que modifica el artículo 14 de la Ley 87 de 1993, al establecer que el jefe de la Unidad de la Oficina de Control Interno deberá publicar cada cuatro (4) meses en la página web de la entidad, un informe pormenorizado del estado del control interno de dicha entidad, so pena de incurrir en falta disciplinaria</w:t>
            </w:r>
            <w:r w:rsidRPr="00D37DD1">
              <w:rPr>
                <w:spacing w:val="-1"/>
                <w:sz w:val="24"/>
                <w:szCs w:val="24"/>
              </w:rPr>
              <w:t xml:space="preserve"> </w:t>
            </w:r>
            <w:r w:rsidRPr="00D37DD1">
              <w:rPr>
                <w:sz w:val="24"/>
                <w:szCs w:val="24"/>
              </w:rPr>
              <w:t>grave.</w:t>
            </w:r>
          </w:p>
          <w:p w:rsidR="00043D6B" w:rsidRPr="00D37DD1" w:rsidRDefault="00E34B8D" w:rsidP="00F7755C">
            <w:pPr>
              <w:pStyle w:val="TableParagraph"/>
              <w:numPr>
                <w:ilvl w:val="0"/>
                <w:numId w:val="5"/>
              </w:numPr>
              <w:tabs>
                <w:tab w:val="left" w:pos="384"/>
              </w:tabs>
              <w:ind w:right="58"/>
              <w:jc w:val="both"/>
              <w:rPr>
                <w:sz w:val="24"/>
                <w:szCs w:val="24"/>
              </w:rPr>
            </w:pPr>
            <w:r w:rsidRPr="00D37DD1">
              <w:rPr>
                <w:sz w:val="24"/>
                <w:szCs w:val="24"/>
              </w:rPr>
              <w:t xml:space="preserve">Literal b) del Artículo 2.2.21.4.9 del Decreto 1083 de 2015,” </w:t>
            </w:r>
            <w:r w:rsidRPr="00D37DD1">
              <w:rPr>
                <w:i/>
                <w:sz w:val="24"/>
                <w:szCs w:val="24"/>
              </w:rPr>
              <w:t xml:space="preserve">Por medio del cual se expide el Decreto Único Reglamentario del Sector de Función Pública”, </w:t>
            </w:r>
            <w:r w:rsidRPr="00D37DD1">
              <w:rPr>
                <w:sz w:val="24"/>
                <w:szCs w:val="24"/>
              </w:rPr>
              <w:t>que establece entre otros, la obligación a los jefes de control interno de presentar el informe de que trata el artículo 9 de la Ley 1474 de 2011.</w:t>
            </w:r>
          </w:p>
          <w:p w:rsidR="00043D6B" w:rsidRPr="00D37DD1" w:rsidRDefault="00E34B8D" w:rsidP="00F7755C">
            <w:pPr>
              <w:pStyle w:val="TableParagraph"/>
              <w:numPr>
                <w:ilvl w:val="0"/>
                <w:numId w:val="5"/>
              </w:numPr>
              <w:tabs>
                <w:tab w:val="left" w:pos="384"/>
              </w:tabs>
              <w:ind w:right="58"/>
              <w:jc w:val="both"/>
              <w:rPr>
                <w:sz w:val="24"/>
                <w:szCs w:val="24"/>
              </w:rPr>
            </w:pPr>
            <w:r w:rsidRPr="00D37DD1">
              <w:rPr>
                <w:sz w:val="24"/>
                <w:szCs w:val="24"/>
              </w:rPr>
              <w:t>Artículo</w:t>
            </w:r>
            <w:r w:rsidRPr="00D37DD1">
              <w:rPr>
                <w:spacing w:val="-10"/>
                <w:sz w:val="24"/>
                <w:szCs w:val="24"/>
              </w:rPr>
              <w:t xml:space="preserve"> </w:t>
            </w:r>
            <w:r w:rsidRPr="00D37DD1">
              <w:rPr>
                <w:sz w:val="24"/>
                <w:szCs w:val="24"/>
              </w:rPr>
              <w:t>2.2.23.1</w:t>
            </w:r>
            <w:r w:rsidRPr="00D37DD1">
              <w:rPr>
                <w:spacing w:val="-7"/>
                <w:sz w:val="24"/>
                <w:szCs w:val="24"/>
              </w:rPr>
              <w:t xml:space="preserve"> </w:t>
            </w:r>
            <w:r w:rsidRPr="00D37DD1">
              <w:rPr>
                <w:sz w:val="24"/>
                <w:szCs w:val="24"/>
              </w:rPr>
              <w:t>del</w:t>
            </w:r>
            <w:r w:rsidRPr="00D37DD1">
              <w:rPr>
                <w:spacing w:val="-10"/>
                <w:sz w:val="24"/>
                <w:szCs w:val="24"/>
              </w:rPr>
              <w:t xml:space="preserve"> </w:t>
            </w:r>
            <w:r w:rsidRPr="00D37DD1">
              <w:rPr>
                <w:sz w:val="24"/>
                <w:szCs w:val="24"/>
              </w:rPr>
              <w:t>Decreto</w:t>
            </w:r>
            <w:r w:rsidRPr="00D37DD1">
              <w:rPr>
                <w:spacing w:val="-8"/>
                <w:sz w:val="24"/>
                <w:szCs w:val="24"/>
              </w:rPr>
              <w:t xml:space="preserve"> </w:t>
            </w:r>
            <w:r w:rsidRPr="00D37DD1">
              <w:rPr>
                <w:sz w:val="24"/>
                <w:szCs w:val="24"/>
              </w:rPr>
              <w:t>1499</w:t>
            </w:r>
            <w:r w:rsidRPr="00D37DD1">
              <w:rPr>
                <w:spacing w:val="-9"/>
                <w:sz w:val="24"/>
                <w:szCs w:val="24"/>
              </w:rPr>
              <w:t xml:space="preserve"> </w:t>
            </w:r>
            <w:r w:rsidRPr="00D37DD1">
              <w:rPr>
                <w:sz w:val="24"/>
                <w:szCs w:val="24"/>
              </w:rPr>
              <w:t>de</w:t>
            </w:r>
            <w:r w:rsidRPr="00D37DD1">
              <w:rPr>
                <w:spacing w:val="-10"/>
                <w:sz w:val="24"/>
                <w:szCs w:val="24"/>
              </w:rPr>
              <w:t xml:space="preserve"> </w:t>
            </w:r>
            <w:r w:rsidRPr="00D37DD1">
              <w:rPr>
                <w:sz w:val="24"/>
                <w:szCs w:val="24"/>
              </w:rPr>
              <w:t>2017</w:t>
            </w:r>
            <w:r w:rsidRPr="00D37DD1">
              <w:rPr>
                <w:spacing w:val="-8"/>
                <w:sz w:val="24"/>
                <w:szCs w:val="24"/>
              </w:rPr>
              <w:t xml:space="preserve"> </w:t>
            </w:r>
            <w:r w:rsidRPr="00D37DD1">
              <w:rPr>
                <w:i/>
                <w:sz w:val="24"/>
                <w:szCs w:val="24"/>
              </w:rPr>
              <w:t>“Por</w:t>
            </w:r>
            <w:r w:rsidRPr="00D37DD1">
              <w:rPr>
                <w:i/>
                <w:spacing w:val="-11"/>
                <w:sz w:val="24"/>
                <w:szCs w:val="24"/>
              </w:rPr>
              <w:t xml:space="preserve"> </w:t>
            </w:r>
            <w:r w:rsidRPr="00D37DD1">
              <w:rPr>
                <w:i/>
                <w:sz w:val="24"/>
                <w:szCs w:val="24"/>
              </w:rPr>
              <w:t>medio</w:t>
            </w:r>
            <w:r w:rsidRPr="00D37DD1">
              <w:rPr>
                <w:i/>
                <w:spacing w:val="-10"/>
                <w:sz w:val="24"/>
                <w:szCs w:val="24"/>
              </w:rPr>
              <w:t xml:space="preserve"> </w:t>
            </w:r>
            <w:r w:rsidRPr="00D37DD1">
              <w:rPr>
                <w:i/>
                <w:sz w:val="24"/>
                <w:szCs w:val="24"/>
              </w:rPr>
              <w:t>del</w:t>
            </w:r>
            <w:r w:rsidRPr="00D37DD1">
              <w:rPr>
                <w:i/>
                <w:spacing w:val="-10"/>
                <w:sz w:val="24"/>
                <w:szCs w:val="24"/>
              </w:rPr>
              <w:t xml:space="preserve"> </w:t>
            </w:r>
            <w:r w:rsidRPr="00D37DD1">
              <w:rPr>
                <w:i/>
                <w:sz w:val="24"/>
                <w:szCs w:val="24"/>
              </w:rPr>
              <w:t>cual</w:t>
            </w:r>
            <w:r w:rsidRPr="00D37DD1">
              <w:rPr>
                <w:i/>
                <w:spacing w:val="-11"/>
                <w:sz w:val="24"/>
                <w:szCs w:val="24"/>
              </w:rPr>
              <w:t xml:space="preserve"> </w:t>
            </w:r>
            <w:r w:rsidRPr="00D37DD1">
              <w:rPr>
                <w:i/>
                <w:sz w:val="24"/>
                <w:szCs w:val="24"/>
              </w:rPr>
              <w:t>se</w:t>
            </w:r>
            <w:r w:rsidRPr="00D37DD1">
              <w:rPr>
                <w:i/>
                <w:spacing w:val="-11"/>
                <w:sz w:val="24"/>
                <w:szCs w:val="24"/>
              </w:rPr>
              <w:t xml:space="preserve"> </w:t>
            </w:r>
            <w:r w:rsidRPr="00D37DD1">
              <w:rPr>
                <w:i/>
                <w:sz w:val="24"/>
                <w:szCs w:val="24"/>
              </w:rPr>
              <w:t>modifica el</w:t>
            </w:r>
            <w:r w:rsidRPr="00D37DD1">
              <w:rPr>
                <w:i/>
                <w:spacing w:val="-10"/>
                <w:sz w:val="24"/>
                <w:szCs w:val="24"/>
              </w:rPr>
              <w:t xml:space="preserve"> </w:t>
            </w:r>
            <w:r w:rsidRPr="00D37DD1">
              <w:rPr>
                <w:i/>
                <w:sz w:val="24"/>
                <w:szCs w:val="24"/>
              </w:rPr>
              <w:t>Decreto</w:t>
            </w:r>
            <w:r w:rsidRPr="00D37DD1">
              <w:rPr>
                <w:i/>
                <w:spacing w:val="-8"/>
                <w:sz w:val="24"/>
                <w:szCs w:val="24"/>
              </w:rPr>
              <w:t xml:space="preserve"> </w:t>
            </w:r>
            <w:r w:rsidRPr="00D37DD1">
              <w:rPr>
                <w:i/>
                <w:sz w:val="24"/>
                <w:szCs w:val="24"/>
              </w:rPr>
              <w:t>1083</w:t>
            </w:r>
            <w:r w:rsidRPr="00D37DD1">
              <w:rPr>
                <w:i/>
                <w:spacing w:val="-8"/>
                <w:sz w:val="24"/>
                <w:szCs w:val="24"/>
              </w:rPr>
              <w:t xml:space="preserve"> </w:t>
            </w:r>
            <w:r w:rsidRPr="00D37DD1">
              <w:rPr>
                <w:i/>
                <w:sz w:val="24"/>
                <w:szCs w:val="24"/>
              </w:rPr>
              <w:t>de</w:t>
            </w:r>
            <w:r w:rsidRPr="00D37DD1">
              <w:rPr>
                <w:i/>
                <w:spacing w:val="-11"/>
                <w:sz w:val="24"/>
                <w:szCs w:val="24"/>
              </w:rPr>
              <w:t xml:space="preserve"> </w:t>
            </w:r>
            <w:r w:rsidRPr="00D37DD1">
              <w:rPr>
                <w:i/>
                <w:sz w:val="24"/>
                <w:szCs w:val="24"/>
              </w:rPr>
              <w:t>2015,</w:t>
            </w:r>
            <w:r w:rsidRPr="00D37DD1">
              <w:rPr>
                <w:i/>
                <w:spacing w:val="-9"/>
                <w:sz w:val="24"/>
                <w:szCs w:val="24"/>
              </w:rPr>
              <w:t xml:space="preserve"> </w:t>
            </w:r>
            <w:r w:rsidRPr="00D37DD1">
              <w:rPr>
                <w:i/>
                <w:sz w:val="24"/>
                <w:szCs w:val="24"/>
              </w:rPr>
              <w:t>Decreto</w:t>
            </w:r>
            <w:r w:rsidRPr="00D37DD1">
              <w:rPr>
                <w:i/>
                <w:spacing w:val="-8"/>
                <w:sz w:val="24"/>
                <w:szCs w:val="24"/>
              </w:rPr>
              <w:t xml:space="preserve"> </w:t>
            </w:r>
            <w:r w:rsidRPr="00D37DD1">
              <w:rPr>
                <w:i/>
                <w:sz w:val="24"/>
                <w:szCs w:val="24"/>
              </w:rPr>
              <w:t>Único</w:t>
            </w:r>
            <w:r w:rsidRPr="00D37DD1">
              <w:rPr>
                <w:i/>
                <w:spacing w:val="-8"/>
                <w:sz w:val="24"/>
                <w:szCs w:val="24"/>
              </w:rPr>
              <w:t xml:space="preserve"> </w:t>
            </w:r>
            <w:r w:rsidRPr="00D37DD1">
              <w:rPr>
                <w:i/>
                <w:sz w:val="24"/>
                <w:szCs w:val="24"/>
              </w:rPr>
              <w:t>Reglamentario</w:t>
            </w:r>
            <w:r w:rsidRPr="00D37DD1">
              <w:rPr>
                <w:i/>
                <w:spacing w:val="-7"/>
                <w:sz w:val="24"/>
                <w:szCs w:val="24"/>
              </w:rPr>
              <w:t xml:space="preserve"> </w:t>
            </w:r>
            <w:r w:rsidRPr="00D37DD1">
              <w:rPr>
                <w:i/>
                <w:sz w:val="24"/>
                <w:szCs w:val="24"/>
              </w:rPr>
              <w:t>del</w:t>
            </w:r>
            <w:r w:rsidRPr="00D37DD1">
              <w:rPr>
                <w:i/>
                <w:spacing w:val="-10"/>
                <w:sz w:val="24"/>
                <w:szCs w:val="24"/>
              </w:rPr>
              <w:t xml:space="preserve"> </w:t>
            </w:r>
            <w:r w:rsidRPr="00D37DD1">
              <w:rPr>
                <w:i/>
                <w:sz w:val="24"/>
                <w:szCs w:val="24"/>
              </w:rPr>
              <w:t>Sector</w:t>
            </w:r>
            <w:r w:rsidRPr="00D37DD1">
              <w:rPr>
                <w:i/>
                <w:spacing w:val="-12"/>
                <w:sz w:val="24"/>
                <w:szCs w:val="24"/>
              </w:rPr>
              <w:t xml:space="preserve"> </w:t>
            </w:r>
            <w:r w:rsidRPr="00D37DD1">
              <w:rPr>
                <w:i/>
                <w:sz w:val="24"/>
                <w:szCs w:val="24"/>
              </w:rPr>
              <w:t>Función Pública, en lo relacionado con el Sistema de Gestión establecido en el artículo 133 de la Ley 1753 de 2015</w:t>
            </w:r>
            <w:r w:rsidR="004371B3" w:rsidRPr="00D37DD1">
              <w:rPr>
                <w:i/>
                <w:sz w:val="24"/>
                <w:szCs w:val="24"/>
              </w:rPr>
              <w:t>.”</w:t>
            </w:r>
            <w:r w:rsidRPr="00D37DD1">
              <w:rPr>
                <w:i/>
                <w:sz w:val="24"/>
                <w:szCs w:val="24"/>
              </w:rPr>
              <w:t xml:space="preserve"> </w:t>
            </w:r>
            <w:r w:rsidRPr="00D37DD1">
              <w:rPr>
                <w:sz w:val="24"/>
                <w:szCs w:val="24"/>
              </w:rPr>
              <w:t>Articulación del Sistema de Gestión con</w:t>
            </w:r>
            <w:r w:rsidRPr="00D37DD1">
              <w:rPr>
                <w:spacing w:val="-8"/>
                <w:sz w:val="24"/>
                <w:szCs w:val="24"/>
              </w:rPr>
              <w:t xml:space="preserve"> </w:t>
            </w:r>
            <w:r w:rsidRPr="00D37DD1">
              <w:rPr>
                <w:sz w:val="24"/>
                <w:szCs w:val="24"/>
              </w:rPr>
              <w:t>los</w:t>
            </w:r>
            <w:r w:rsidRPr="00D37DD1">
              <w:rPr>
                <w:spacing w:val="-8"/>
                <w:sz w:val="24"/>
                <w:szCs w:val="24"/>
              </w:rPr>
              <w:t xml:space="preserve"> </w:t>
            </w:r>
            <w:r w:rsidRPr="00D37DD1">
              <w:rPr>
                <w:sz w:val="24"/>
                <w:szCs w:val="24"/>
              </w:rPr>
              <w:t>Sistemas</w:t>
            </w:r>
            <w:r w:rsidRPr="00D37DD1">
              <w:rPr>
                <w:spacing w:val="-8"/>
                <w:sz w:val="24"/>
                <w:szCs w:val="24"/>
              </w:rPr>
              <w:t xml:space="preserve"> </w:t>
            </w:r>
            <w:r w:rsidRPr="00D37DD1">
              <w:rPr>
                <w:sz w:val="24"/>
                <w:szCs w:val="24"/>
              </w:rPr>
              <w:t>de</w:t>
            </w:r>
            <w:r w:rsidRPr="00D37DD1">
              <w:rPr>
                <w:spacing w:val="-7"/>
                <w:sz w:val="24"/>
                <w:szCs w:val="24"/>
              </w:rPr>
              <w:t xml:space="preserve"> </w:t>
            </w:r>
            <w:r w:rsidRPr="00D37DD1">
              <w:rPr>
                <w:sz w:val="24"/>
                <w:szCs w:val="24"/>
              </w:rPr>
              <w:t>Control</w:t>
            </w:r>
            <w:r w:rsidRPr="00D37DD1">
              <w:rPr>
                <w:spacing w:val="-9"/>
                <w:sz w:val="24"/>
                <w:szCs w:val="24"/>
              </w:rPr>
              <w:t xml:space="preserve"> </w:t>
            </w:r>
            <w:r w:rsidRPr="00D37DD1">
              <w:rPr>
                <w:sz w:val="24"/>
                <w:szCs w:val="24"/>
              </w:rPr>
              <w:t>Interno.</w:t>
            </w:r>
            <w:r w:rsidRPr="00D37DD1">
              <w:rPr>
                <w:spacing w:val="-8"/>
                <w:sz w:val="24"/>
                <w:szCs w:val="24"/>
              </w:rPr>
              <w:t xml:space="preserve"> </w:t>
            </w:r>
            <w:r w:rsidRPr="00D37DD1">
              <w:rPr>
                <w:sz w:val="24"/>
                <w:szCs w:val="24"/>
              </w:rPr>
              <w:t>El</w:t>
            </w:r>
            <w:r w:rsidRPr="00D37DD1">
              <w:rPr>
                <w:spacing w:val="-9"/>
                <w:sz w:val="24"/>
                <w:szCs w:val="24"/>
              </w:rPr>
              <w:t xml:space="preserve"> </w:t>
            </w:r>
            <w:r w:rsidRPr="00D37DD1">
              <w:rPr>
                <w:sz w:val="24"/>
                <w:szCs w:val="24"/>
              </w:rPr>
              <w:t>Sistema</w:t>
            </w:r>
            <w:r w:rsidRPr="00D37DD1">
              <w:rPr>
                <w:spacing w:val="-8"/>
                <w:sz w:val="24"/>
                <w:szCs w:val="24"/>
              </w:rPr>
              <w:t xml:space="preserve"> </w:t>
            </w:r>
            <w:r w:rsidRPr="00D37DD1">
              <w:rPr>
                <w:sz w:val="24"/>
                <w:szCs w:val="24"/>
              </w:rPr>
              <w:t>de</w:t>
            </w:r>
            <w:r w:rsidRPr="00D37DD1">
              <w:rPr>
                <w:spacing w:val="-7"/>
                <w:sz w:val="24"/>
                <w:szCs w:val="24"/>
              </w:rPr>
              <w:t xml:space="preserve"> </w:t>
            </w:r>
            <w:r w:rsidRPr="00D37DD1">
              <w:rPr>
                <w:sz w:val="24"/>
                <w:szCs w:val="24"/>
              </w:rPr>
              <w:t>Control</w:t>
            </w:r>
            <w:r w:rsidRPr="00D37DD1">
              <w:rPr>
                <w:spacing w:val="-9"/>
                <w:sz w:val="24"/>
                <w:szCs w:val="24"/>
              </w:rPr>
              <w:t xml:space="preserve"> </w:t>
            </w:r>
            <w:r w:rsidRPr="00D37DD1">
              <w:rPr>
                <w:sz w:val="24"/>
                <w:szCs w:val="24"/>
              </w:rPr>
              <w:t>Interno</w:t>
            </w:r>
            <w:r w:rsidRPr="00D37DD1">
              <w:rPr>
                <w:spacing w:val="-10"/>
                <w:sz w:val="24"/>
                <w:szCs w:val="24"/>
              </w:rPr>
              <w:t xml:space="preserve"> </w:t>
            </w:r>
            <w:r w:rsidRPr="00D37DD1">
              <w:rPr>
                <w:sz w:val="24"/>
                <w:szCs w:val="24"/>
              </w:rPr>
              <w:t>previsto en la Ley 87 de 1993 y en la Ley 489 de 1998, se articulará al Sistema de Gestión</w:t>
            </w:r>
            <w:r w:rsidRPr="00D37DD1">
              <w:rPr>
                <w:spacing w:val="-18"/>
                <w:sz w:val="24"/>
                <w:szCs w:val="24"/>
              </w:rPr>
              <w:t xml:space="preserve"> </w:t>
            </w:r>
            <w:r w:rsidRPr="00D37DD1">
              <w:rPr>
                <w:sz w:val="24"/>
                <w:szCs w:val="24"/>
              </w:rPr>
              <w:t>en</w:t>
            </w:r>
            <w:r w:rsidRPr="00D37DD1">
              <w:rPr>
                <w:spacing w:val="-17"/>
                <w:sz w:val="24"/>
                <w:szCs w:val="24"/>
              </w:rPr>
              <w:t xml:space="preserve"> </w:t>
            </w:r>
            <w:r w:rsidRPr="00D37DD1">
              <w:rPr>
                <w:sz w:val="24"/>
                <w:szCs w:val="24"/>
              </w:rPr>
              <w:t>el</w:t>
            </w:r>
            <w:r w:rsidRPr="00D37DD1">
              <w:rPr>
                <w:spacing w:val="-18"/>
                <w:sz w:val="24"/>
                <w:szCs w:val="24"/>
              </w:rPr>
              <w:t xml:space="preserve"> </w:t>
            </w:r>
            <w:r w:rsidRPr="00D37DD1">
              <w:rPr>
                <w:sz w:val="24"/>
                <w:szCs w:val="24"/>
              </w:rPr>
              <w:t>marco</w:t>
            </w:r>
            <w:r w:rsidRPr="00D37DD1">
              <w:rPr>
                <w:spacing w:val="-18"/>
                <w:sz w:val="24"/>
                <w:szCs w:val="24"/>
              </w:rPr>
              <w:t xml:space="preserve"> </w:t>
            </w:r>
            <w:r w:rsidRPr="00D37DD1">
              <w:rPr>
                <w:sz w:val="24"/>
                <w:szCs w:val="24"/>
              </w:rPr>
              <w:t>del</w:t>
            </w:r>
            <w:r w:rsidRPr="00D37DD1">
              <w:rPr>
                <w:spacing w:val="-16"/>
                <w:sz w:val="24"/>
                <w:szCs w:val="24"/>
              </w:rPr>
              <w:t xml:space="preserve"> </w:t>
            </w:r>
            <w:r w:rsidRPr="00D37DD1">
              <w:rPr>
                <w:sz w:val="24"/>
                <w:szCs w:val="24"/>
              </w:rPr>
              <w:t>Modelo</w:t>
            </w:r>
            <w:r w:rsidRPr="00D37DD1">
              <w:rPr>
                <w:spacing w:val="-15"/>
                <w:sz w:val="24"/>
                <w:szCs w:val="24"/>
              </w:rPr>
              <w:t xml:space="preserve"> </w:t>
            </w:r>
            <w:r w:rsidRPr="00D37DD1">
              <w:rPr>
                <w:sz w:val="24"/>
                <w:szCs w:val="24"/>
              </w:rPr>
              <w:t>Integrado</w:t>
            </w:r>
            <w:r w:rsidRPr="00D37DD1">
              <w:rPr>
                <w:spacing w:val="-15"/>
                <w:sz w:val="24"/>
                <w:szCs w:val="24"/>
              </w:rPr>
              <w:t xml:space="preserve"> </w:t>
            </w:r>
            <w:r w:rsidRPr="00D37DD1">
              <w:rPr>
                <w:sz w:val="24"/>
                <w:szCs w:val="24"/>
              </w:rPr>
              <w:t>de</w:t>
            </w:r>
            <w:r w:rsidRPr="00D37DD1">
              <w:rPr>
                <w:spacing w:val="-17"/>
                <w:sz w:val="24"/>
                <w:szCs w:val="24"/>
              </w:rPr>
              <w:t xml:space="preserve"> </w:t>
            </w:r>
            <w:r w:rsidRPr="00D37DD1">
              <w:rPr>
                <w:sz w:val="24"/>
                <w:szCs w:val="24"/>
              </w:rPr>
              <w:t>Planeación</w:t>
            </w:r>
            <w:r w:rsidRPr="00D37DD1">
              <w:rPr>
                <w:spacing w:val="-14"/>
                <w:sz w:val="24"/>
                <w:szCs w:val="24"/>
              </w:rPr>
              <w:t xml:space="preserve"> </w:t>
            </w:r>
            <w:r w:rsidRPr="00D37DD1">
              <w:rPr>
                <w:sz w:val="24"/>
                <w:szCs w:val="24"/>
              </w:rPr>
              <w:t>y</w:t>
            </w:r>
            <w:r w:rsidRPr="00D37DD1">
              <w:rPr>
                <w:spacing w:val="-18"/>
                <w:sz w:val="24"/>
                <w:szCs w:val="24"/>
              </w:rPr>
              <w:t xml:space="preserve"> </w:t>
            </w:r>
            <w:r w:rsidRPr="00D37DD1">
              <w:rPr>
                <w:sz w:val="24"/>
                <w:szCs w:val="24"/>
              </w:rPr>
              <w:t>Gestión</w:t>
            </w:r>
            <w:r w:rsidRPr="00D37DD1">
              <w:rPr>
                <w:spacing w:val="-10"/>
                <w:sz w:val="24"/>
                <w:szCs w:val="24"/>
              </w:rPr>
              <w:t xml:space="preserve"> </w:t>
            </w:r>
            <w:r w:rsidRPr="00D37DD1">
              <w:rPr>
                <w:sz w:val="24"/>
                <w:szCs w:val="24"/>
              </w:rPr>
              <w:t>–</w:t>
            </w:r>
            <w:r w:rsidRPr="00D37DD1">
              <w:rPr>
                <w:spacing w:val="-17"/>
                <w:sz w:val="24"/>
                <w:szCs w:val="24"/>
              </w:rPr>
              <w:t xml:space="preserve"> </w:t>
            </w:r>
            <w:r w:rsidRPr="00D37DD1">
              <w:rPr>
                <w:sz w:val="24"/>
                <w:szCs w:val="24"/>
              </w:rPr>
              <w:t>MIPG, a través de los mecanismos de control y verificación que permiten el cumplimiento de los objetivos y el logro de resultados de las</w:t>
            </w:r>
            <w:r w:rsidRPr="00D37DD1">
              <w:rPr>
                <w:spacing w:val="-13"/>
                <w:sz w:val="24"/>
                <w:szCs w:val="24"/>
              </w:rPr>
              <w:t xml:space="preserve"> </w:t>
            </w:r>
            <w:r w:rsidRPr="00D37DD1">
              <w:rPr>
                <w:sz w:val="24"/>
                <w:szCs w:val="24"/>
              </w:rPr>
              <w:t>entidades”.</w:t>
            </w:r>
          </w:p>
          <w:p w:rsidR="00043D6B" w:rsidRPr="00D37DD1" w:rsidRDefault="00E34B8D" w:rsidP="00F7755C">
            <w:pPr>
              <w:pStyle w:val="TableParagraph"/>
              <w:numPr>
                <w:ilvl w:val="0"/>
                <w:numId w:val="5"/>
              </w:numPr>
              <w:tabs>
                <w:tab w:val="left" w:pos="384"/>
              </w:tabs>
              <w:ind w:right="58"/>
              <w:jc w:val="both"/>
              <w:rPr>
                <w:sz w:val="24"/>
                <w:szCs w:val="24"/>
              </w:rPr>
            </w:pPr>
            <w:r w:rsidRPr="00D37DD1">
              <w:rPr>
                <w:sz w:val="24"/>
                <w:szCs w:val="24"/>
              </w:rPr>
              <w:t>El</w:t>
            </w:r>
            <w:r w:rsidRPr="00D37DD1">
              <w:rPr>
                <w:spacing w:val="-14"/>
                <w:sz w:val="24"/>
                <w:szCs w:val="24"/>
              </w:rPr>
              <w:t xml:space="preserve"> </w:t>
            </w:r>
            <w:r w:rsidRPr="00D37DD1">
              <w:rPr>
                <w:sz w:val="24"/>
                <w:szCs w:val="24"/>
              </w:rPr>
              <w:t>Control</w:t>
            </w:r>
            <w:r w:rsidRPr="00D37DD1">
              <w:rPr>
                <w:spacing w:val="-13"/>
                <w:sz w:val="24"/>
                <w:szCs w:val="24"/>
              </w:rPr>
              <w:t xml:space="preserve"> </w:t>
            </w:r>
            <w:r w:rsidRPr="00D37DD1">
              <w:rPr>
                <w:sz w:val="24"/>
                <w:szCs w:val="24"/>
              </w:rPr>
              <w:t>Interno</w:t>
            </w:r>
            <w:r w:rsidRPr="00D37DD1">
              <w:rPr>
                <w:spacing w:val="-12"/>
                <w:sz w:val="24"/>
                <w:szCs w:val="24"/>
              </w:rPr>
              <w:t xml:space="preserve"> </w:t>
            </w:r>
            <w:r w:rsidRPr="00D37DD1">
              <w:rPr>
                <w:sz w:val="24"/>
                <w:szCs w:val="24"/>
              </w:rPr>
              <w:t>es</w:t>
            </w:r>
            <w:r w:rsidRPr="00D37DD1">
              <w:rPr>
                <w:spacing w:val="-14"/>
                <w:sz w:val="24"/>
                <w:szCs w:val="24"/>
              </w:rPr>
              <w:t xml:space="preserve"> </w:t>
            </w:r>
            <w:r w:rsidRPr="00D37DD1">
              <w:rPr>
                <w:sz w:val="24"/>
                <w:szCs w:val="24"/>
              </w:rPr>
              <w:t>transversal</w:t>
            </w:r>
            <w:r w:rsidRPr="00D37DD1">
              <w:rPr>
                <w:spacing w:val="-13"/>
                <w:sz w:val="24"/>
                <w:szCs w:val="24"/>
              </w:rPr>
              <w:t xml:space="preserve"> </w:t>
            </w:r>
            <w:r w:rsidRPr="00D37DD1">
              <w:rPr>
                <w:sz w:val="24"/>
                <w:szCs w:val="24"/>
              </w:rPr>
              <w:t>a</w:t>
            </w:r>
            <w:r w:rsidRPr="00D37DD1">
              <w:rPr>
                <w:spacing w:val="-12"/>
                <w:sz w:val="24"/>
                <w:szCs w:val="24"/>
              </w:rPr>
              <w:t xml:space="preserve"> </w:t>
            </w:r>
            <w:r w:rsidRPr="00D37DD1">
              <w:rPr>
                <w:sz w:val="24"/>
                <w:szCs w:val="24"/>
              </w:rPr>
              <w:t>la</w:t>
            </w:r>
            <w:r w:rsidRPr="00D37DD1">
              <w:rPr>
                <w:spacing w:val="-13"/>
                <w:sz w:val="24"/>
                <w:szCs w:val="24"/>
              </w:rPr>
              <w:t xml:space="preserve"> </w:t>
            </w:r>
            <w:r w:rsidRPr="00D37DD1">
              <w:rPr>
                <w:sz w:val="24"/>
                <w:szCs w:val="24"/>
              </w:rPr>
              <w:t>gestión</w:t>
            </w:r>
            <w:r w:rsidRPr="00D37DD1">
              <w:rPr>
                <w:spacing w:val="-12"/>
                <w:sz w:val="24"/>
                <w:szCs w:val="24"/>
              </w:rPr>
              <w:t xml:space="preserve"> </w:t>
            </w:r>
            <w:r w:rsidRPr="00D37DD1">
              <w:rPr>
                <w:sz w:val="24"/>
                <w:szCs w:val="24"/>
              </w:rPr>
              <w:t>y</w:t>
            </w:r>
            <w:r w:rsidRPr="00D37DD1">
              <w:rPr>
                <w:spacing w:val="-15"/>
                <w:sz w:val="24"/>
                <w:szCs w:val="24"/>
              </w:rPr>
              <w:t xml:space="preserve"> </w:t>
            </w:r>
            <w:r w:rsidRPr="00D37DD1">
              <w:rPr>
                <w:sz w:val="24"/>
                <w:szCs w:val="24"/>
              </w:rPr>
              <w:t>desempeño</w:t>
            </w:r>
            <w:r w:rsidRPr="00D37DD1">
              <w:rPr>
                <w:spacing w:val="-13"/>
                <w:sz w:val="24"/>
                <w:szCs w:val="24"/>
              </w:rPr>
              <w:t xml:space="preserve"> </w:t>
            </w:r>
            <w:r w:rsidRPr="00D37DD1">
              <w:rPr>
                <w:sz w:val="24"/>
                <w:szCs w:val="24"/>
              </w:rPr>
              <w:t>de</w:t>
            </w:r>
            <w:r w:rsidRPr="00D37DD1">
              <w:rPr>
                <w:spacing w:val="-12"/>
                <w:sz w:val="24"/>
                <w:szCs w:val="24"/>
              </w:rPr>
              <w:t xml:space="preserve"> </w:t>
            </w:r>
            <w:r w:rsidRPr="00D37DD1">
              <w:rPr>
                <w:sz w:val="24"/>
                <w:szCs w:val="24"/>
              </w:rPr>
              <w:t>las</w:t>
            </w:r>
            <w:r w:rsidRPr="00D37DD1">
              <w:rPr>
                <w:spacing w:val="-12"/>
                <w:sz w:val="24"/>
                <w:szCs w:val="24"/>
              </w:rPr>
              <w:t xml:space="preserve"> </w:t>
            </w:r>
            <w:r w:rsidRPr="00D37DD1">
              <w:rPr>
                <w:sz w:val="24"/>
                <w:szCs w:val="24"/>
              </w:rPr>
              <w:t>entidades y se implementa a través del Modelo Estándar de Control Interno – MECI. Artículo,</w:t>
            </w:r>
            <w:r w:rsidRPr="00D37DD1">
              <w:rPr>
                <w:spacing w:val="-14"/>
                <w:sz w:val="24"/>
                <w:szCs w:val="24"/>
              </w:rPr>
              <w:t xml:space="preserve"> </w:t>
            </w:r>
            <w:r w:rsidRPr="00D37DD1">
              <w:rPr>
                <w:sz w:val="24"/>
                <w:szCs w:val="24"/>
              </w:rPr>
              <w:t>2.2.23.2.</w:t>
            </w:r>
            <w:r w:rsidRPr="00D37DD1">
              <w:rPr>
                <w:spacing w:val="-16"/>
                <w:sz w:val="24"/>
                <w:szCs w:val="24"/>
              </w:rPr>
              <w:t xml:space="preserve"> </w:t>
            </w:r>
            <w:r w:rsidRPr="00D37DD1">
              <w:rPr>
                <w:sz w:val="24"/>
                <w:szCs w:val="24"/>
              </w:rPr>
              <w:t>Actualización</w:t>
            </w:r>
            <w:r w:rsidRPr="00D37DD1">
              <w:rPr>
                <w:spacing w:val="-13"/>
                <w:sz w:val="24"/>
                <w:szCs w:val="24"/>
              </w:rPr>
              <w:t xml:space="preserve"> </w:t>
            </w:r>
            <w:r w:rsidRPr="00D37DD1">
              <w:rPr>
                <w:sz w:val="24"/>
                <w:szCs w:val="24"/>
              </w:rPr>
              <w:t>del</w:t>
            </w:r>
            <w:r w:rsidRPr="00D37DD1">
              <w:rPr>
                <w:spacing w:val="-14"/>
                <w:sz w:val="24"/>
                <w:szCs w:val="24"/>
              </w:rPr>
              <w:t xml:space="preserve"> </w:t>
            </w:r>
            <w:r w:rsidRPr="00D37DD1">
              <w:rPr>
                <w:sz w:val="24"/>
                <w:szCs w:val="24"/>
              </w:rPr>
              <w:t>Modelo</w:t>
            </w:r>
            <w:r w:rsidRPr="00D37DD1">
              <w:rPr>
                <w:spacing w:val="-13"/>
                <w:sz w:val="24"/>
                <w:szCs w:val="24"/>
              </w:rPr>
              <w:t xml:space="preserve"> </w:t>
            </w:r>
            <w:r w:rsidRPr="00D37DD1">
              <w:rPr>
                <w:sz w:val="24"/>
                <w:szCs w:val="24"/>
              </w:rPr>
              <w:t>Estándar</w:t>
            </w:r>
            <w:r w:rsidRPr="00D37DD1">
              <w:rPr>
                <w:spacing w:val="-15"/>
                <w:sz w:val="24"/>
                <w:szCs w:val="24"/>
              </w:rPr>
              <w:t xml:space="preserve"> </w:t>
            </w:r>
            <w:r w:rsidRPr="00D37DD1">
              <w:rPr>
                <w:sz w:val="24"/>
                <w:szCs w:val="24"/>
              </w:rPr>
              <w:t>de</w:t>
            </w:r>
            <w:r w:rsidRPr="00D37DD1">
              <w:rPr>
                <w:spacing w:val="-15"/>
                <w:sz w:val="24"/>
                <w:szCs w:val="24"/>
              </w:rPr>
              <w:t xml:space="preserve"> </w:t>
            </w:r>
            <w:r w:rsidRPr="00D37DD1">
              <w:rPr>
                <w:sz w:val="24"/>
                <w:szCs w:val="24"/>
              </w:rPr>
              <w:t>Control</w:t>
            </w:r>
            <w:r w:rsidRPr="00D37DD1">
              <w:rPr>
                <w:spacing w:val="-17"/>
                <w:sz w:val="24"/>
                <w:szCs w:val="24"/>
              </w:rPr>
              <w:t xml:space="preserve"> </w:t>
            </w:r>
            <w:r w:rsidRPr="00D37DD1">
              <w:rPr>
                <w:sz w:val="24"/>
                <w:szCs w:val="24"/>
              </w:rPr>
              <w:t>Interno.</w:t>
            </w:r>
            <w:r w:rsidRPr="00D37DD1">
              <w:rPr>
                <w:spacing w:val="-13"/>
                <w:sz w:val="24"/>
                <w:szCs w:val="24"/>
              </w:rPr>
              <w:t xml:space="preserve"> </w:t>
            </w:r>
            <w:r w:rsidRPr="00D37DD1">
              <w:rPr>
                <w:sz w:val="24"/>
                <w:szCs w:val="24"/>
              </w:rPr>
              <w:t>La actualización del Modelo Estándar de Control Interno para el Estado Colombiano – MECI, se efectuará a través del Manual Operativo del Modelo Integrado de Planeación y Gestión – MIPG, el cual será de obligatorio cumplimiento y aplicación para las entidades y organismos a que hace referencia el artículo 5 de la Ley 87 de 1993.   Manual</w:t>
            </w:r>
            <w:r w:rsidRPr="00D37DD1">
              <w:rPr>
                <w:spacing w:val="-22"/>
                <w:sz w:val="24"/>
                <w:szCs w:val="24"/>
              </w:rPr>
              <w:t xml:space="preserve"> </w:t>
            </w:r>
            <w:r w:rsidRPr="00D37DD1">
              <w:rPr>
                <w:sz w:val="24"/>
                <w:szCs w:val="24"/>
              </w:rPr>
              <w:t>Operativo</w:t>
            </w:r>
          </w:p>
          <w:p w:rsidR="00043D6B" w:rsidRPr="00D37DD1" w:rsidRDefault="00E34B8D" w:rsidP="00F7755C">
            <w:pPr>
              <w:pStyle w:val="TableParagraph"/>
              <w:ind w:left="383"/>
              <w:jc w:val="both"/>
              <w:rPr>
                <w:sz w:val="24"/>
                <w:szCs w:val="24"/>
              </w:rPr>
            </w:pPr>
            <w:r w:rsidRPr="00D37DD1">
              <w:rPr>
                <w:sz w:val="24"/>
                <w:szCs w:val="24"/>
              </w:rPr>
              <w:t>del Modelo Integrado de Planeación y Gestión - MIPG. Octubre de 2017.</w:t>
            </w:r>
          </w:p>
        </w:tc>
      </w:tr>
    </w:tbl>
    <w:p w:rsidR="00043D6B" w:rsidRPr="00D37DD1" w:rsidRDefault="00043D6B" w:rsidP="00F7755C">
      <w:pPr>
        <w:jc w:val="both"/>
        <w:rPr>
          <w:sz w:val="24"/>
          <w:szCs w:val="24"/>
        </w:rPr>
        <w:sectPr w:rsidR="00043D6B" w:rsidRPr="00D37DD1">
          <w:pgSz w:w="12240" w:h="15840"/>
          <w:pgMar w:top="2540" w:right="540" w:bottom="1880" w:left="820" w:header="571" w:footer="1690" w:gutter="0"/>
          <w:cols w:space="720"/>
        </w:sectPr>
      </w:pPr>
    </w:p>
    <w:p w:rsidR="00043D6B" w:rsidRPr="00D37DD1" w:rsidRDefault="00043D6B" w:rsidP="00F7755C">
      <w:pPr>
        <w:pStyle w:val="Textoindependiente"/>
        <w:jc w:val="both"/>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8368"/>
      </w:tblGrid>
      <w:tr w:rsidR="00043D6B" w:rsidRPr="00D37DD1">
        <w:trPr>
          <w:trHeight w:val="4968"/>
        </w:trPr>
        <w:tc>
          <w:tcPr>
            <w:tcW w:w="2098" w:type="dxa"/>
            <w:shd w:val="clear" w:color="auto" w:fill="E6E6E6"/>
          </w:tcPr>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E34B8D" w:rsidP="00F7755C">
            <w:pPr>
              <w:pStyle w:val="TableParagraph"/>
              <w:tabs>
                <w:tab w:val="left" w:pos="1213"/>
              </w:tabs>
              <w:ind w:left="66" w:right="61"/>
              <w:jc w:val="both"/>
              <w:rPr>
                <w:b/>
                <w:sz w:val="24"/>
                <w:szCs w:val="24"/>
              </w:rPr>
            </w:pPr>
            <w:r w:rsidRPr="00D37DD1">
              <w:rPr>
                <w:b/>
                <w:sz w:val="24"/>
                <w:szCs w:val="24"/>
              </w:rPr>
              <w:t>MARCO</w:t>
            </w:r>
            <w:r w:rsidRPr="00D37DD1">
              <w:rPr>
                <w:b/>
                <w:sz w:val="24"/>
                <w:szCs w:val="24"/>
              </w:rPr>
              <w:tab/>
            </w:r>
            <w:r w:rsidRPr="00D37DD1">
              <w:rPr>
                <w:b/>
                <w:spacing w:val="-5"/>
                <w:sz w:val="24"/>
                <w:szCs w:val="24"/>
              </w:rPr>
              <w:t xml:space="preserve">LEGAL </w:t>
            </w:r>
            <w:r w:rsidRPr="00D37DD1">
              <w:rPr>
                <w:b/>
                <w:sz w:val="24"/>
                <w:szCs w:val="24"/>
              </w:rPr>
              <w:t xml:space="preserve">O </w:t>
            </w:r>
            <w:r w:rsidRPr="00D37DD1">
              <w:rPr>
                <w:b/>
                <w:spacing w:val="-1"/>
                <w:sz w:val="24"/>
                <w:szCs w:val="24"/>
              </w:rPr>
              <w:t>ANTECEDENTES</w:t>
            </w:r>
          </w:p>
        </w:tc>
        <w:tc>
          <w:tcPr>
            <w:tcW w:w="8368" w:type="dxa"/>
          </w:tcPr>
          <w:p w:rsidR="00043D6B" w:rsidRPr="00D37DD1" w:rsidRDefault="00E34B8D" w:rsidP="00F7755C">
            <w:pPr>
              <w:pStyle w:val="TableParagraph"/>
              <w:numPr>
                <w:ilvl w:val="0"/>
                <w:numId w:val="4"/>
              </w:numPr>
              <w:tabs>
                <w:tab w:val="left" w:pos="786"/>
              </w:tabs>
              <w:ind w:right="64"/>
              <w:jc w:val="both"/>
              <w:rPr>
                <w:i/>
                <w:sz w:val="24"/>
                <w:szCs w:val="24"/>
              </w:rPr>
            </w:pPr>
            <w:r w:rsidRPr="00D37DD1">
              <w:rPr>
                <w:sz w:val="24"/>
                <w:szCs w:val="24"/>
              </w:rPr>
              <w:t xml:space="preserve">El Decreto 1083 incluye: </w:t>
            </w:r>
            <w:r w:rsidRPr="00D37DD1">
              <w:rPr>
                <w:i/>
                <w:sz w:val="24"/>
                <w:szCs w:val="24"/>
              </w:rPr>
              <w:t>Decreto 1537 de 2001, por el cual se reglamenta parcialmente la Ley 87 de 1993, en cuanto a elementos técnicos y administrativo que fortalezcan el sistema de control interno de las entidades y organismos del</w:t>
            </w:r>
            <w:r w:rsidRPr="00D37DD1">
              <w:rPr>
                <w:i/>
                <w:spacing w:val="-4"/>
                <w:sz w:val="24"/>
                <w:szCs w:val="24"/>
              </w:rPr>
              <w:t xml:space="preserve"> </w:t>
            </w:r>
            <w:r w:rsidRPr="00D37DD1">
              <w:rPr>
                <w:i/>
                <w:sz w:val="24"/>
                <w:szCs w:val="24"/>
              </w:rPr>
              <w:t>Estado.</w:t>
            </w:r>
          </w:p>
          <w:p w:rsidR="00043D6B" w:rsidRPr="00D37DD1" w:rsidRDefault="00E34B8D" w:rsidP="00F7755C">
            <w:pPr>
              <w:pStyle w:val="TableParagraph"/>
              <w:numPr>
                <w:ilvl w:val="0"/>
                <w:numId w:val="4"/>
              </w:numPr>
              <w:tabs>
                <w:tab w:val="left" w:pos="786"/>
              </w:tabs>
              <w:ind w:right="58"/>
              <w:jc w:val="both"/>
              <w:rPr>
                <w:i/>
                <w:sz w:val="24"/>
                <w:szCs w:val="24"/>
              </w:rPr>
            </w:pPr>
            <w:r w:rsidRPr="00D37DD1">
              <w:rPr>
                <w:i/>
                <w:sz w:val="24"/>
                <w:szCs w:val="24"/>
              </w:rPr>
              <w:t>Decreto</w:t>
            </w:r>
            <w:r w:rsidRPr="00D37DD1">
              <w:rPr>
                <w:i/>
                <w:spacing w:val="-16"/>
                <w:sz w:val="24"/>
                <w:szCs w:val="24"/>
              </w:rPr>
              <w:t xml:space="preserve"> </w:t>
            </w:r>
            <w:r w:rsidRPr="00D37DD1">
              <w:rPr>
                <w:i/>
                <w:sz w:val="24"/>
                <w:szCs w:val="24"/>
              </w:rPr>
              <w:t>648</w:t>
            </w:r>
            <w:r w:rsidRPr="00D37DD1">
              <w:rPr>
                <w:i/>
                <w:spacing w:val="-14"/>
                <w:sz w:val="24"/>
                <w:szCs w:val="24"/>
              </w:rPr>
              <w:t xml:space="preserve"> </w:t>
            </w:r>
            <w:r w:rsidRPr="00D37DD1">
              <w:rPr>
                <w:i/>
                <w:sz w:val="24"/>
                <w:szCs w:val="24"/>
              </w:rPr>
              <w:t>de</w:t>
            </w:r>
            <w:r w:rsidRPr="00D37DD1">
              <w:rPr>
                <w:i/>
                <w:spacing w:val="-15"/>
                <w:sz w:val="24"/>
                <w:szCs w:val="24"/>
              </w:rPr>
              <w:t xml:space="preserve"> </w:t>
            </w:r>
            <w:r w:rsidRPr="00D37DD1">
              <w:rPr>
                <w:i/>
                <w:sz w:val="24"/>
                <w:szCs w:val="24"/>
              </w:rPr>
              <w:t>2017,</w:t>
            </w:r>
            <w:r w:rsidRPr="00D37DD1">
              <w:rPr>
                <w:i/>
                <w:spacing w:val="-15"/>
                <w:sz w:val="24"/>
                <w:szCs w:val="24"/>
              </w:rPr>
              <w:t xml:space="preserve"> </w:t>
            </w:r>
            <w:r w:rsidRPr="00D37DD1">
              <w:rPr>
                <w:i/>
                <w:sz w:val="24"/>
                <w:szCs w:val="24"/>
              </w:rPr>
              <w:t>por</w:t>
            </w:r>
            <w:r w:rsidRPr="00D37DD1">
              <w:rPr>
                <w:i/>
                <w:spacing w:val="-14"/>
                <w:sz w:val="24"/>
                <w:szCs w:val="24"/>
              </w:rPr>
              <w:t xml:space="preserve"> </w:t>
            </w:r>
            <w:r w:rsidRPr="00D37DD1">
              <w:rPr>
                <w:i/>
                <w:sz w:val="24"/>
                <w:szCs w:val="24"/>
              </w:rPr>
              <w:t>el</w:t>
            </w:r>
            <w:r w:rsidRPr="00D37DD1">
              <w:rPr>
                <w:i/>
                <w:spacing w:val="-14"/>
                <w:sz w:val="24"/>
                <w:szCs w:val="24"/>
              </w:rPr>
              <w:t xml:space="preserve"> </w:t>
            </w:r>
            <w:r w:rsidRPr="00D37DD1">
              <w:rPr>
                <w:i/>
                <w:sz w:val="24"/>
                <w:szCs w:val="24"/>
              </w:rPr>
              <w:t>cual</w:t>
            </w:r>
            <w:r w:rsidRPr="00D37DD1">
              <w:rPr>
                <w:i/>
                <w:spacing w:val="-13"/>
                <w:sz w:val="24"/>
                <w:szCs w:val="24"/>
              </w:rPr>
              <w:t xml:space="preserve"> </w:t>
            </w:r>
            <w:r w:rsidRPr="00D37DD1">
              <w:rPr>
                <w:i/>
                <w:sz w:val="24"/>
                <w:szCs w:val="24"/>
              </w:rPr>
              <w:t>se</w:t>
            </w:r>
            <w:r w:rsidRPr="00D37DD1">
              <w:rPr>
                <w:i/>
                <w:spacing w:val="-12"/>
                <w:sz w:val="24"/>
                <w:szCs w:val="24"/>
              </w:rPr>
              <w:t xml:space="preserve"> </w:t>
            </w:r>
            <w:r w:rsidRPr="00D37DD1">
              <w:rPr>
                <w:i/>
                <w:sz w:val="24"/>
                <w:szCs w:val="24"/>
              </w:rPr>
              <w:t>modifica</w:t>
            </w:r>
            <w:r w:rsidRPr="00D37DD1">
              <w:rPr>
                <w:i/>
                <w:spacing w:val="-16"/>
                <w:sz w:val="24"/>
                <w:szCs w:val="24"/>
              </w:rPr>
              <w:t xml:space="preserve"> </w:t>
            </w:r>
            <w:r w:rsidRPr="00D37DD1">
              <w:rPr>
                <w:i/>
                <w:sz w:val="24"/>
                <w:szCs w:val="24"/>
              </w:rPr>
              <w:t>y</w:t>
            </w:r>
            <w:r w:rsidRPr="00D37DD1">
              <w:rPr>
                <w:i/>
                <w:spacing w:val="-13"/>
                <w:sz w:val="24"/>
                <w:szCs w:val="24"/>
              </w:rPr>
              <w:t xml:space="preserve"> </w:t>
            </w:r>
            <w:r w:rsidRPr="00D37DD1">
              <w:rPr>
                <w:i/>
                <w:sz w:val="24"/>
                <w:szCs w:val="24"/>
              </w:rPr>
              <w:t>adiciona</w:t>
            </w:r>
            <w:r w:rsidRPr="00D37DD1">
              <w:rPr>
                <w:i/>
                <w:spacing w:val="-15"/>
                <w:sz w:val="24"/>
                <w:szCs w:val="24"/>
              </w:rPr>
              <w:t xml:space="preserve"> </w:t>
            </w:r>
            <w:r w:rsidRPr="00D37DD1">
              <w:rPr>
                <w:i/>
                <w:sz w:val="24"/>
                <w:szCs w:val="24"/>
              </w:rPr>
              <w:t>el</w:t>
            </w:r>
            <w:r w:rsidRPr="00D37DD1">
              <w:rPr>
                <w:i/>
                <w:spacing w:val="-14"/>
                <w:sz w:val="24"/>
                <w:szCs w:val="24"/>
              </w:rPr>
              <w:t xml:space="preserve"> </w:t>
            </w:r>
            <w:r w:rsidRPr="00D37DD1">
              <w:rPr>
                <w:i/>
                <w:sz w:val="24"/>
                <w:szCs w:val="24"/>
              </w:rPr>
              <w:t>Decreto</w:t>
            </w:r>
            <w:r w:rsidRPr="00D37DD1">
              <w:rPr>
                <w:i/>
                <w:spacing w:val="-12"/>
                <w:sz w:val="24"/>
                <w:szCs w:val="24"/>
              </w:rPr>
              <w:t xml:space="preserve"> </w:t>
            </w:r>
            <w:r w:rsidRPr="00D37DD1">
              <w:rPr>
                <w:i/>
                <w:sz w:val="24"/>
                <w:szCs w:val="24"/>
              </w:rPr>
              <w:t>1083 de 2015, Reglamentario Único del Sector de la Función</w:t>
            </w:r>
            <w:r w:rsidRPr="00D37DD1">
              <w:rPr>
                <w:i/>
                <w:spacing w:val="-13"/>
                <w:sz w:val="24"/>
                <w:szCs w:val="24"/>
              </w:rPr>
              <w:t xml:space="preserve"> </w:t>
            </w:r>
            <w:r w:rsidRPr="00D37DD1">
              <w:rPr>
                <w:i/>
                <w:sz w:val="24"/>
                <w:szCs w:val="24"/>
              </w:rPr>
              <w:t>Pública.</w:t>
            </w:r>
          </w:p>
          <w:p w:rsidR="00043D6B" w:rsidRPr="00D37DD1" w:rsidRDefault="00E34B8D" w:rsidP="00F7755C">
            <w:pPr>
              <w:pStyle w:val="TableParagraph"/>
              <w:numPr>
                <w:ilvl w:val="0"/>
                <w:numId w:val="4"/>
              </w:numPr>
              <w:tabs>
                <w:tab w:val="left" w:pos="786"/>
              </w:tabs>
              <w:ind w:right="56"/>
              <w:jc w:val="both"/>
              <w:rPr>
                <w:i/>
                <w:sz w:val="24"/>
                <w:szCs w:val="24"/>
              </w:rPr>
            </w:pPr>
            <w:r w:rsidRPr="00D37DD1">
              <w:rPr>
                <w:i/>
                <w:sz w:val="24"/>
                <w:szCs w:val="24"/>
              </w:rPr>
              <w:t>7ª.</w:t>
            </w:r>
            <w:r w:rsidRPr="00D37DD1">
              <w:rPr>
                <w:i/>
                <w:spacing w:val="-10"/>
                <w:sz w:val="24"/>
                <w:szCs w:val="24"/>
              </w:rPr>
              <w:t xml:space="preserve"> </w:t>
            </w:r>
            <w:r w:rsidRPr="00D37DD1">
              <w:rPr>
                <w:i/>
                <w:sz w:val="24"/>
                <w:szCs w:val="24"/>
              </w:rPr>
              <w:t>Dimensión:</w:t>
            </w:r>
            <w:r w:rsidRPr="00D37DD1">
              <w:rPr>
                <w:i/>
                <w:spacing w:val="-10"/>
                <w:sz w:val="24"/>
                <w:szCs w:val="24"/>
              </w:rPr>
              <w:t xml:space="preserve"> </w:t>
            </w:r>
            <w:r w:rsidRPr="00D37DD1">
              <w:rPr>
                <w:i/>
                <w:sz w:val="24"/>
                <w:szCs w:val="24"/>
              </w:rPr>
              <w:t>Control</w:t>
            </w:r>
            <w:r w:rsidRPr="00D37DD1">
              <w:rPr>
                <w:i/>
                <w:spacing w:val="-13"/>
                <w:sz w:val="24"/>
                <w:szCs w:val="24"/>
              </w:rPr>
              <w:t xml:space="preserve"> </w:t>
            </w:r>
            <w:r w:rsidRPr="00D37DD1">
              <w:rPr>
                <w:i/>
                <w:sz w:val="24"/>
                <w:szCs w:val="24"/>
              </w:rPr>
              <w:t>Interno,</w:t>
            </w:r>
            <w:r w:rsidRPr="00D37DD1">
              <w:rPr>
                <w:i/>
                <w:spacing w:val="-10"/>
                <w:sz w:val="24"/>
                <w:szCs w:val="24"/>
              </w:rPr>
              <w:t xml:space="preserve"> </w:t>
            </w:r>
            <w:r w:rsidRPr="00D37DD1">
              <w:rPr>
                <w:i/>
                <w:sz w:val="24"/>
                <w:szCs w:val="24"/>
              </w:rPr>
              <w:t>7.1</w:t>
            </w:r>
            <w:r w:rsidRPr="00D37DD1">
              <w:rPr>
                <w:i/>
                <w:spacing w:val="-10"/>
                <w:sz w:val="24"/>
                <w:szCs w:val="24"/>
              </w:rPr>
              <w:t xml:space="preserve"> </w:t>
            </w:r>
            <w:r w:rsidRPr="00D37DD1">
              <w:rPr>
                <w:i/>
                <w:sz w:val="24"/>
                <w:szCs w:val="24"/>
              </w:rPr>
              <w:t>Alcance</w:t>
            </w:r>
            <w:r w:rsidRPr="00D37DD1">
              <w:rPr>
                <w:i/>
                <w:spacing w:val="-10"/>
                <w:sz w:val="24"/>
                <w:szCs w:val="24"/>
              </w:rPr>
              <w:t xml:space="preserve"> </w:t>
            </w:r>
            <w:r w:rsidRPr="00D37DD1">
              <w:rPr>
                <w:i/>
                <w:sz w:val="24"/>
                <w:szCs w:val="24"/>
              </w:rPr>
              <w:t>de</w:t>
            </w:r>
            <w:r w:rsidRPr="00D37DD1">
              <w:rPr>
                <w:i/>
                <w:spacing w:val="-11"/>
                <w:sz w:val="24"/>
                <w:szCs w:val="24"/>
              </w:rPr>
              <w:t xml:space="preserve"> </w:t>
            </w:r>
            <w:r w:rsidRPr="00D37DD1">
              <w:rPr>
                <w:i/>
                <w:sz w:val="24"/>
                <w:szCs w:val="24"/>
              </w:rPr>
              <w:t>esta</w:t>
            </w:r>
            <w:r w:rsidRPr="00D37DD1">
              <w:rPr>
                <w:i/>
                <w:spacing w:val="-9"/>
                <w:sz w:val="24"/>
                <w:szCs w:val="24"/>
              </w:rPr>
              <w:t xml:space="preserve"> </w:t>
            </w:r>
            <w:r w:rsidRPr="00D37DD1">
              <w:rPr>
                <w:i/>
                <w:sz w:val="24"/>
                <w:szCs w:val="24"/>
              </w:rPr>
              <w:t>Dimensión:</w:t>
            </w:r>
            <w:r w:rsidRPr="00D37DD1">
              <w:rPr>
                <w:i/>
                <w:spacing w:val="-10"/>
                <w:sz w:val="24"/>
                <w:szCs w:val="24"/>
              </w:rPr>
              <w:t xml:space="preserve"> </w:t>
            </w:r>
            <w:r w:rsidRPr="00D37DD1">
              <w:rPr>
                <w:i/>
                <w:sz w:val="24"/>
                <w:szCs w:val="24"/>
              </w:rPr>
              <w:t>“(…)</w:t>
            </w:r>
            <w:r w:rsidRPr="00D37DD1">
              <w:rPr>
                <w:i/>
                <w:spacing w:val="-9"/>
                <w:sz w:val="24"/>
                <w:szCs w:val="24"/>
              </w:rPr>
              <w:t xml:space="preserve"> </w:t>
            </w:r>
            <w:r w:rsidRPr="00D37DD1">
              <w:rPr>
                <w:i/>
                <w:sz w:val="24"/>
                <w:szCs w:val="24"/>
              </w:rPr>
              <w:t>La nueva</w:t>
            </w:r>
            <w:r w:rsidRPr="00D37DD1">
              <w:rPr>
                <w:i/>
                <w:spacing w:val="-14"/>
                <w:sz w:val="24"/>
                <w:szCs w:val="24"/>
              </w:rPr>
              <w:t xml:space="preserve"> </w:t>
            </w:r>
            <w:r w:rsidRPr="00D37DD1">
              <w:rPr>
                <w:i/>
                <w:sz w:val="24"/>
                <w:szCs w:val="24"/>
              </w:rPr>
              <w:t>estructura</w:t>
            </w:r>
            <w:r w:rsidRPr="00D37DD1">
              <w:rPr>
                <w:i/>
                <w:spacing w:val="-13"/>
                <w:sz w:val="24"/>
                <w:szCs w:val="24"/>
              </w:rPr>
              <w:t xml:space="preserve"> </w:t>
            </w:r>
            <w:r w:rsidRPr="00D37DD1">
              <w:rPr>
                <w:i/>
                <w:sz w:val="24"/>
                <w:szCs w:val="24"/>
              </w:rPr>
              <w:t>del</w:t>
            </w:r>
            <w:r w:rsidRPr="00D37DD1">
              <w:rPr>
                <w:i/>
                <w:spacing w:val="-13"/>
                <w:sz w:val="24"/>
                <w:szCs w:val="24"/>
              </w:rPr>
              <w:t xml:space="preserve"> </w:t>
            </w:r>
            <w:r w:rsidRPr="00D37DD1">
              <w:rPr>
                <w:i/>
                <w:sz w:val="24"/>
                <w:szCs w:val="24"/>
              </w:rPr>
              <w:t>MECI</w:t>
            </w:r>
            <w:r w:rsidRPr="00D37DD1">
              <w:rPr>
                <w:i/>
                <w:spacing w:val="-12"/>
                <w:sz w:val="24"/>
                <w:szCs w:val="24"/>
              </w:rPr>
              <w:t xml:space="preserve"> </w:t>
            </w:r>
            <w:r w:rsidRPr="00D37DD1">
              <w:rPr>
                <w:i/>
                <w:sz w:val="24"/>
                <w:szCs w:val="24"/>
              </w:rPr>
              <w:t>busca</w:t>
            </w:r>
            <w:r w:rsidRPr="00D37DD1">
              <w:rPr>
                <w:i/>
                <w:spacing w:val="-14"/>
                <w:sz w:val="24"/>
                <w:szCs w:val="24"/>
              </w:rPr>
              <w:t xml:space="preserve"> </w:t>
            </w:r>
            <w:r w:rsidRPr="00D37DD1">
              <w:rPr>
                <w:i/>
                <w:sz w:val="24"/>
                <w:szCs w:val="24"/>
              </w:rPr>
              <w:t>una</w:t>
            </w:r>
            <w:r w:rsidRPr="00D37DD1">
              <w:rPr>
                <w:i/>
                <w:spacing w:val="-13"/>
                <w:sz w:val="24"/>
                <w:szCs w:val="24"/>
              </w:rPr>
              <w:t xml:space="preserve"> </w:t>
            </w:r>
            <w:r w:rsidRPr="00D37DD1">
              <w:rPr>
                <w:i/>
                <w:sz w:val="24"/>
                <w:szCs w:val="24"/>
              </w:rPr>
              <w:t>alineación</w:t>
            </w:r>
            <w:r w:rsidRPr="00D37DD1">
              <w:rPr>
                <w:i/>
                <w:spacing w:val="-14"/>
                <w:sz w:val="24"/>
                <w:szCs w:val="24"/>
              </w:rPr>
              <w:t xml:space="preserve"> </w:t>
            </w:r>
            <w:r w:rsidRPr="00D37DD1">
              <w:rPr>
                <w:i/>
                <w:sz w:val="24"/>
                <w:szCs w:val="24"/>
              </w:rPr>
              <w:t>a</w:t>
            </w:r>
            <w:r w:rsidRPr="00D37DD1">
              <w:rPr>
                <w:i/>
                <w:spacing w:val="-11"/>
                <w:sz w:val="24"/>
                <w:szCs w:val="24"/>
              </w:rPr>
              <w:t xml:space="preserve"> </w:t>
            </w:r>
            <w:r w:rsidRPr="00D37DD1">
              <w:rPr>
                <w:i/>
                <w:sz w:val="24"/>
                <w:szCs w:val="24"/>
              </w:rPr>
              <w:t>las</w:t>
            </w:r>
            <w:r w:rsidRPr="00D37DD1">
              <w:rPr>
                <w:i/>
                <w:spacing w:val="-15"/>
                <w:sz w:val="24"/>
                <w:szCs w:val="24"/>
              </w:rPr>
              <w:t xml:space="preserve"> </w:t>
            </w:r>
            <w:r w:rsidRPr="00D37DD1">
              <w:rPr>
                <w:i/>
                <w:sz w:val="24"/>
                <w:szCs w:val="24"/>
              </w:rPr>
              <w:t>buenas</w:t>
            </w:r>
            <w:r w:rsidRPr="00D37DD1">
              <w:rPr>
                <w:i/>
                <w:spacing w:val="-14"/>
                <w:sz w:val="24"/>
                <w:szCs w:val="24"/>
              </w:rPr>
              <w:t xml:space="preserve"> </w:t>
            </w:r>
            <w:r w:rsidRPr="00D37DD1">
              <w:rPr>
                <w:i/>
                <w:sz w:val="24"/>
                <w:szCs w:val="24"/>
              </w:rPr>
              <w:t>prácticas de control referenciadas desde el Modelo COSO12, razón por la cual la estructura del MECI se fundamenta en cinco componentes,</w:t>
            </w:r>
            <w:r w:rsidRPr="00D37DD1">
              <w:rPr>
                <w:i/>
                <w:spacing w:val="-21"/>
                <w:sz w:val="24"/>
                <w:szCs w:val="24"/>
              </w:rPr>
              <w:t xml:space="preserve"> </w:t>
            </w:r>
            <w:r w:rsidRPr="00D37DD1">
              <w:rPr>
                <w:i/>
                <w:sz w:val="24"/>
                <w:szCs w:val="24"/>
              </w:rPr>
              <w:t>(...)”.</w:t>
            </w:r>
          </w:p>
          <w:p w:rsidR="00043D6B" w:rsidRPr="00D37DD1" w:rsidRDefault="00E34B8D" w:rsidP="00F7755C">
            <w:pPr>
              <w:pStyle w:val="TableParagraph"/>
              <w:numPr>
                <w:ilvl w:val="0"/>
                <w:numId w:val="4"/>
              </w:numPr>
              <w:tabs>
                <w:tab w:val="left" w:pos="786"/>
              </w:tabs>
              <w:ind w:right="58"/>
              <w:jc w:val="both"/>
              <w:rPr>
                <w:i/>
                <w:sz w:val="24"/>
                <w:szCs w:val="24"/>
              </w:rPr>
            </w:pPr>
            <w:r w:rsidRPr="00D37DD1">
              <w:rPr>
                <w:i/>
                <w:sz w:val="24"/>
                <w:szCs w:val="24"/>
              </w:rPr>
              <w:t>Lineamientos DAFP, Dimensión: Control Interno - Informes de Control Interno</w:t>
            </w:r>
            <w:hyperlink r:id="rId10">
              <w:r w:rsidRPr="00D37DD1">
                <w:rPr>
                  <w:i/>
                  <w:sz w:val="24"/>
                  <w:szCs w:val="24"/>
                </w:rPr>
                <w:t xml:space="preserve"> </w:t>
              </w:r>
              <w:r w:rsidRPr="00D37DD1">
                <w:rPr>
                  <w:i/>
                  <w:spacing w:val="-1"/>
                  <w:sz w:val="24"/>
                  <w:szCs w:val="24"/>
                </w:rPr>
                <w:t>http://www.funcionpublica.gov.co/eva/mipg/preguntas_frecuentes.html.</w:t>
              </w:r>
            </w:hyperlink>
            <w:r w:rsidRPr="00D37DD1">
              <w:rPr>
                <w:i/>
                <w:spacing w:val="-1"/>
                <w:sz w:val="24"/>
                <w:szCs w:val="24"/>
              </w:rPr>
              <w:t xml:space="preserve"> </w:t>
            </w:r>
            <w:r w:rsidRPr="00D37DD1">
              <w:rPr>
                <w:i/>
                <w:sz w:val="24"/>
                <w:szCs w:val="24"/>
              </w:rPr>
              <w:t>“(…)</w:t>
            </w:r>
          </w:p>
          <w:p w:rsidR="00043D6B" w:rsidRPr="00D37DD1" w:rsidRDefault="00E34B8D" w:rsidP="00F7755C">
            <w:pPr>
              <w:pStyle w:val="TableParagraph"/>
              <w:numPr>
                <w:ilvl w:val="0"/>
                <w:numId w:val="4"/>
              </w:numPr>
              <w:tabs>
                <w:tab w:val="left" w:pos="786"/>
              </w:tabs>
              <w:ind w:right="64"/>
              <w:jc w:val="both"/>
              <w:rPr>
                <w:sz w:val="24"/>
                <w:szCs w:val="24"/>
              </w:rPr>
            </w:pPr>
            <w:r w:rsidRPr="00D37DD1">
              <w:rPr>
                <w:sz w:val="24"/>
                <w:szCs w:val="24"/>
              </w:rPr>
              <w:t>Decreto</w:t>
            </w:r>
            <w:r w:rsidRPr="00D37DD1">
              <w:rPr>
                <w:spacing w:val="-16"/>
                <w:sz w:val="24"/>
                <w:szCs w:val="24"/>
              </w:rPr>
              <w:t xml:space="preserve"> </w:t>
            </w:r>
            <w:r w:rsidRPr="00D37DD1">
              <w:rPr>
                <w:sz w:val="24"/>
                <w:szCs w:val="24"/>
              </w:rPr>
              <w:t>591</w:t>
            </w:r>
            <w:r w:rsidRPr="00D37DD1">
              <w:rPr>
                <w:spacing w:val="-15"/>
                <w:sz w:val="24"/>
                <w:szCs w:val="24"/>
              </w:rPr>
              <w:t xml:space="preserve"> </w:t>
            </w:r>
            <w:r w:rsidRPr="00D37DD1">
              <w:rPr>
                <w:sz w:val="24"/>
                <w:szCs w:val="24"/>
              </w:rPr>
              <w:t>de</w:t>
            </w:r>
            <w:r w:rsidRPr="00D37DD1">
              <w:rPr>
                <w:spacing w:val="-18"/>
                <w:sz w:val="24"/>
                <w:szCs w:val="24"/>
              </w:rPr>
              <w:t xml:space="preserve"> </w:t>
            </w:r>
            <w:r w:rsidRPr="00D37DD1">
              <w:rPr>
                <w:sz w:val="24"/>
                <w:szCs w:val="24"/>
              </w:rPr>
              <w:t>2018.</w:t>
            </w:r>
            <w:r w:rsidRPr="00D37DD1">
              <w:rPr>
                <w:spacing w:val="-15"/>
                <w:sz w:val="24"/>
                <w:szCs w:val="24"/>
              </w:rPr>
              <w:t xml:space="preserve"> </w:t>
            </w:r>
            <w:r w:rsidRPr="00D37DD1">
              <w:rPr>
                <w:sz w:val="24"/>
                <w:szCs w:val="24"/>
              </w:rPr>
              <w:t>Por</w:t>
            </w:r>
            <w:r w:rsidRPr="00D37DD1">
              <w:rPr>
                <w:spacing w:val="-16"/>
                <w:sz w:val="24"/>
                <w:szCs w:val="24"/>
              </w:rPr>
              <w:t xml:space="preserve"> </w:t>
            </w:r>
            <w:r w:rsidRPr="00D37DD1">
              <w:rPr>
                <w:sz w:val="24"/>
                <w:szCs w:val="24"/>
              </w:rPr>
              <w:t>medio</w:t>
            </w:r>
            <w:r w:rsidRPr="00D37DD1">
              <w:rPr>
                <w:spacing w:val="-16"/>
                <w:sz w:val="24"/>
                <w:szCs w:val="24"/>
              </w:rPr>
              <w:t xml:space="preserve"> </w:t>
            </w:r>
            <w:r w:rsidRPr="00D37DD1">
              <w:rPr>
                <w:sz w:val="24"/>
                <w:szCs w:val="24"/>
              </w:rPr>
              <w:t>del</w:t>
            </w:r>
            <w:r w:rsidRPr="00D37DD1">
              <w:rPr>
                <w:spacing w:val="-16"/>
                <w:sz w:val="24"/>
                <w:szCs w:val="24"/>
              </w:rPr>
              <w:t xml:space="preserve"> </w:t>
            </w:r>
            <w:r w:rsidRPr="00D37DD1">
              <w:rPr>
                <w:sz w:val="24"/>
                <w:szCs w:val="24"/>
              </w:rPr>
              <w:t>cual</w:t>
            </w:r>
            <w:r w:rsidRPr="00D37DD1">
              <w:rPr>
                <w:spacing w:val="-17"/>
                <w:sz w:val="24"/>
                <w:szCs w:val="24"/>
              </w:rPr>
              <w:t xml:space="preserve"> </w:t>
            </w:r>
            <w:r w:rsidRPr="00D37DD1">
              <w:rPr>
                <w:sz w:val="24"/>
                <w:szCs w:val="24"/>
              </w:rPr>
              <w:t>se</w:t>
            </w:r>
            <w:r w:rsidRPr="00D37DD1">
              <w:rPr>
                <w:spacing w:val="-15"/>
                <w:sz w:val="24"/>
                <w:szCs w:val="24"/>
              </w:rPr>
              <w:t xml:space="preserve"> </w:t>
            </w:r>
            <w:r w:rsidRPr="00D37DD1">
              <w:rPr>
                <w:sz w:val="24"/>
                <w:szCs w:val="24"/>
              </w:rPr>
              <w:t>adopta</w:t>
            </w:r>
            <w:r w:rsidRPr="00D37DD1">
              <w:rPr>
                <w:spacing w:val="-15"/>
                <w:sz w:val="24"/>
                <w:szCs w:val="24"/>
              </w:rPr>
              <w:t xml:space="preserve"> </w:t>
            </w:r>
            <w:r w:rsidRPr="00D37DD1">
              <w:rPr>
                <w:sz w:val="24"/>
                <w:szCs w:val="24"/>
              </w:rPr>
              <w:t>el</w:t>
            </w:r>
            <w:r w:rsidRPr="00D37DD1">
              <w:rPr>
                <w:spacing w:val="-17"/>
                <w:sz w:val="24"/>
                <w:szCs w:val="24"/>
              </w:rPr>
              <w:t xml:space="preserve"> </w:t>
            </w:r>
            <w:r w:rsidRPr="00D37DD1">
              <w:rPr>
                <w:sz w:val="24"/>
                <w:szCs w:val="24"/>
              </w:rPr>
              <w:t>Modelo</w:t>
            </w:r>
            <w:r w:rsidRPr="00D37DD1">
              <w:rPr>
                <w:spacing w:val="-17"/>
                <w:sz w:val="24"/>
                <w:szCs w:val="24"/>
              </w:rPr>
              <w:t xml:space="preserve"> </w:t>
            </w:r>
            <w:r w:rsidRPr="00D37DD1">
              <w:rPr>
                <w:sz w:val="24"/>
                <w:szCs w:val="24"/>
              </w:rPr>
              <w:t>Integrado de Planeación y Gestión Nacional y se dictan otras</w:t>
            </w:r>
            <w:r w:rsidRPr="00D37DD1">
              <w:rPr>
                <w:spacing w:val="-13"/>
                <w:sz w:val="24"/>
                <w:szCs w:val="24"/>
              </w:rPr>
              <w:t xml:space="preserve"> </w:t>
            </w:r>
            <w:r w:rsidRPr="00D37DD1">
              <w:rPr>
                <w:sz w:val="24"/>
                <w:szCs w:val="24"/>
              </w:rPr>
              <w:t>disposiciones.</w:t>
            </w:r>
          </w:p>
          <w:p w:rsidR="00043D6B" w:rsidRPr="00D37DD1" w:rsidRDefault="00E34B8D" w:rsidP="00F7755C">
            <w:pPr>
              <w:pStyle w:val="TableParagraph"/>
              <w:numPr>
                <w:ilvl w:val="0"/>
                <w:numId w:val="4"/>
              </w:numPr>
              <w:tabs>
                <w:tab w:val="left" w:pos="786"/>
              </w:tabs>
              <w:ind w:right="62"/>
              <w:jc w:val="both"/>
              <w:rPr>
                <w:sz w:val="24"/>
                <w:szCs w:val="24"/>
              </w:rPr>
            </w:pPr>
            <w:r w:rsidRPr="00D37DD1">
              <w:rPr>
                <w:sz w:val="24"/>
                <w:szCs w:val="24"/>
              </w:rPr>
              <w:t>Circular 012 de 2018. Directrices para la implementación del Modelo Integrado de Planeación y Gestión –</w:t>
            </w:r>
            <w:r w:rsidRPr="00D37DD1">
              <w:rPr>
                <w:spacing w:val="-3"/>
                <w:sz w:val="24"/>
                <w:szCs w:val="24"/>
              </w:rPr>
              <w:t xml:space="preserve"> </w:t>
            </w:r>
            <w:r w:rsidRPr="00D37DD1">
              <w:rPr>
                <w:sz w:val="24"/>
                <w:szCs w:val="24"/>
              </w:rPr>
              <w:t>MIPG.</w:t>
            </w:r>
          </w:p>
        </w:tc>
      </w:tr>
      <w:tr w:rsidR="00043D6B" w:rsidRPr="00D37DD1" w:rsidTr="00D36BC7">
        <w:trPr>
          <w:trHeight w:val="1954"/>
        </w:trPr>
        <w:tc>
          <w:tcPr>
            <w:tcW w:w="2098" w:type="dxa"/>
            <w:shd w:val="clear" w:color="auto" w:fill="E6E6E6"/>
          </w:tcPr>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043D6B" w:rsidP="00F7755C">
            <w:pPr>
              <w:pStyle w:val="TableParagraph"/>
              <w:jc w:val="both"/>
              <w:rPr>
                <w:sz w:val="24"/>
                <w:szCs w:val="24"/>
              </w:rPr>
            </w:pPr>
          </w:p>
          <w:p w:rsidR="00043D6B" w:rsidRPr="00D37DD1" w:rsidRDefault="00E34B8D" w:rsidP="00F7755C">
            <w:pPr>
              <w:pStyle w:val="TableParagraph"/>
              <w:ind w:left="66"/>
              <w:jc w:val="both"/>
              <w:rPr>
                <w:b/>
                <w:sz w:val="24"/>
                <w:szCs w:val="24"/>
              </w:rPr>
            </w:pPr>
            <w:r w:rsidRPr="00D37DD1">
              <w:rPr>
                <w:b/>
                <w:sz w:val="24"/>
                <w:szCs w:val="24"/>
              </w:rPr>
              <w:t>METODOLOGÍA</w:t>
            </w:r>
          </w:p>
        </w:tc>
        <w:tc>
          <w:tcPr>
            <w:tcW w:w="8368" w:type="dxa"/>
          </w:tcPr>
          <w:p w:rsidR="00043D6B" w:rsidRPr="00D37DD1" w:rsidRDefault="00E34B8D" w:rsidP="00F7755C">
            <w:pPr>
              <w:pStyle w:val="TableParagraph"/>
              <w:ind w:left="64" w:right="58"/>
              <w:jc w:val="both"/>
              <w:rPr>
                <w:sz w:val="24"/>
                <w:szCs w:val="24"/>
              </w:rPr>
            </w:pPr>
            <w:r w:rsidRPr="00D37DD1">
              <w:rPr>
                <w:sz w:val="24"/>
                <w:szCs w:val="24"/>
              </w:rPr>
              <w:t>Se realizó la evaluación en virtud del Modelo Integrado de Planeación y Gestión</w:t>
            </w:r>
            <w:r w:rsidRPr="00D37DD1">
              <w:rPr>
                <w:spacing w:val="-13"/>
                <w:sz w:val="24"/>
                <w:szCs w:val="24"/>
              </w:rPr>
              <w:t xml:space="preserve"> </w:t>
            </w:r>
            <w:r w:rsidRPr="00D37DD1">
              <w:rPr>
                <w:sz w:val="24"/>
                <w:szCs w:val="24"/>
              </w:rPr>
              <w:t>–</w:t>
            </w:r>
            <w:r w:rsidRPr="00D37DD1">
              <w:rPr>
                <w:spacing w:val="-14"/>
                <w:sz w:val="24"/>
                <w:szCs w:val="24"/>
              </w:rPr>
              <w:t xml:space="preserve"> </w:t>
            </w:r>
            <w:r w:rsidR="004371B3" w:rsidRPr="00D37DD1">
              <w:rPr>
                <w:sz w:val="24"/>
                <w:szCs w:val="24"/>
              </w:rPr>
              <w:t>MIPG,</w:t>
            </w:r>
            <w:r w:rsidR="004371B3" w:rsidRPr="00D37DD1">
              <w:rPr>
                <w:spacing w:val="-14"/>
                <w:sz w:val="24"/>
                <w:szCs w:val="24"/>
              </w:rPr>
              <w:t xml:space="preserve"> 7ª</w:t>
            </w:r>
            <w:r w:rsidRPr="00D37DD1">
              <w:rPr>
                <w:spacing w:val="-15"/>
                <w:sz w:val="24"/>
                <w:szCs w:val="24"/>
              </w:rPr>
              <w:t xml:space="preserve"> </w:t>
            </w:r>
            <w:r w:rsidR="004371B3" w:rsidRPr="00D37DD1">
              <w:rPr>
                <w:spacing w:val="-15"/>
                <w:sz w:val="24"/>
                <w:szCs w:val="24"/>
              </w:rPr>
              <w:t>D</w:t>
            </w:r>
            <w:r w:rsidRPr="00D37DD1">
              <w:rPr>
                <w:sz w:val="24"/>
                <w:szCs w:val="24"/>
              </w:rPr>
              <w:t>imensión:</w:t>
            </w:r>
            <w:r w:rsidRPr="00D37DD1">
              <w:rPr>
                <w:spacing w:val="-12"/>
                <w:sz w:val="24"/>
                <w:szCs w:val="24"/>
              </w:rPr>
              <w:t xml:space="preserve"> </w:t>
            </w:r>
            <w:r w:rsidRPr="00D37DD1">
              <w:rPr>
                <w:sz w:val="24"/>
                <w:szCs w:val="24"/>
              </w:rPr>
              <w:t>Control</w:t>
            </w:r>
            <w:r w:rsidRPr="00D37DD1">
              <w:rPr>
                <w:spacing w:val="-12"/>
                <w:sz w:val="24"/>
                <w:szCs w:val="24"/>
              </w:rPr>
              <w:t xml:space="preserve"> </w:t>
            </w:r>
            <w:r w:rsidRPr="00D37DD1">
              <w:rPr>
                <w:sz w:val="24"/>
                <w:szCs w:val="24"/>
              </w:rPr>
              <w:t>Interno</w:t>
            </w:r>
            <w:r w:rsidR="001E66DE" w:rsidRPr="00D37DD1">
              <w:rPr>
                <w:sz w:val="24"/>
                <w:szCs w:val="24"/>
              </w:rPr>
              <w:t>;</w:t>
            </w:r>
            <w:r w:rsidRPr="00D37DD1">
              <w:rPr>
                <w:spacing w:val="-14"/>
                <w:sz w:val="24"/>
                <w:szCs w:val="24"/>
              </w:rPr>
              <w:t xml:space="preserve"> </w:t>
            </w:r>
            <w:r w:rsidR="004371B3" w:rsidRPr="00D37DD1">
              <w:rPr>
                <w:sz w:val="24"/>
                <w:szCs w:val="24"/>
              </w:rPr>
              <w:t>tomando</w:t>
            </w:r>
            <w:r w:rsidR="004371B3" w:rsidRPr="00D37DD1">
              <w:rPr>
                <w:spacing w:val="-6"/>
                <w:sz w:val="24"/>
                <w:szCs w:val="24"/>
              </w:rPr>
              <w:t xml:space="preserve"> </w:t>
            </w:r>
            <w:r w:rsidR="001E66DE" w:rsidRPr="00D37DD1">
              <w:rPr>
                <w:spacing w:val="-6"/>
                <w:sz w:val="24"/>
                <w:szCs w:val="24"/>
              </w:rPr>
              <w:t xml:space="preserve">para ello, </w:t>
            </w:r>
            <w:r w:rsidR="004371B3" w:rsidRPr="00D37DD1">
              <w:rPr>
                <w:sz w:val="24"/>
                <w:szCs w:val="24"/>
              </w:rPr>
              <w:t>l</w:t>
            </w:r>
            <w:r w:rsidR="00555D90" w:rsidRPr="00D37DD1">
              <w:rPr>
                <w:sz w:val="24"/>
                <w:szCs w:val="24"/>
              </w:rPr>
              <w:t>a gestión adelantada</w:t>
            </w:r>
            <w:r w:rsidRPr="00D37DD1">
              <w:rPr>
                <w:sz w:val="24"/>
                <w:szCs w:val="24"/>
              </w:rPr>
              <w:t xml:space="preserve"> </w:t>
            </w:r>
            <w:r w:rsidR="00555D90" w:rsidRPr="00D37DD1">
              <w:rPr>
                <w:sz w:val="24"/>
                <w:szCs w:val="24"/>
              </w:rPr>
              <w:t>por</w:t>
            </w:r>
            <w:r w:rsidR="004371B3" w:rsidRPr="00D37DD1">
              <w:rPr>
                <w:sz w:val="24"/>
                <w:szCs w:val="24"/>
              </w:rPr>
              <w:t xml:space="preserve"> las</w:t>
            </w:r>
            <w:r w:rsidRPr="00D37DD1">
              <w:rPr>
                <w:sz w:val="24"/>
                <w:szCs w:val="24"/>
              </w:rPr>
              <w:t xml:space="preserve"> </w:t>
            </w:r>
            <w:r w:rsidR="001E66DE" w:rsidRPr="00D37DD1">
              <w:rPr>
                <w:sz w:val="24"/>
                <w:szCs w:val="24"/>
              </w:rPr>
              <w:t xml:space="preserve">cada una de las </w:t>
            </w:r>
            <w:r w:rsidRPr="00D37DD1">
              <w:rPr>
                <w:sz w:val="24"/>
                <w:szCs w:val="24"/>
              </w:rPr>
              <w:t xml:space="preserve">dependencias </w:t>
            </w:r>
            <w:r w:rsidR="001E66DE" w:rsidRPr="00D37DD1">
              <w:rPr>
                <w:sz w:val="24"/>
                <w:szCs w:val="24"/>
              </w:rPr>
              <w:t>responsables de los componentes; y a su vez,</w:t>
            </w:r>
            <w:r w:rsidRPr="00D37DD1">
              <w:rPr>
                <w:sz w:val="24"/>
                <w:szCs w:val="24"/>
              </w:rPr>
              <w:t xml:space="preserve"> </w:t>
            </w:r>
            <w:r w:rsidR="00555D90" w:rsidRPr="00D37DD1">
              <w:rPr>
                <w:sz w:val="24"/>
                <w:szCs w:val="24"/>
              </w:rPr>
              <w:t>a través de</w:t>
            </w:r>
            <w:r w:rsidR="001E66DE" w:rsidRPr="00D37DD1">
              <w:rPr>
                <w:sz w:val="24"/>
                <w:szCs w:val="24"/>
              </w:rPr>
              <w:t>l respectivo</w:t>
            </w:r>
            <w:r w:rsidR="00D36BC7" w:rsidRPr="00D37DD1">
              <w:rPr>
                <w:sz w:val="24"/>
                <w:szCs w:val="24"/>
              </w:rPr>
              <w:t xml:space="preserve"> </w:t>
            </w:r>
            <w:r w:rsidR="00555D90" w:rsidRPr="00D37DD1">
              <w:rPr>
                <w:sz w:val="24"/>
                <w:szCs w:val="24"/>
              </w:rPr>
              <w:t xml:space="preserve">seguimiento </w:t>
            </w:r>
            <w:r w:rsidR="001E66DE" w:rsidRPr="00D37DD1">
              <w:rPr>
                <w:sz w:val="24"/>
                <w:szCs w:val="24"/>
              </w:rPr>
              <w:t xml:space="preserve">al soporte </w:t>
            </w:r>
            <w:r w:rsidR="00555D90" w:rsidRPr="00D37DD1">
              <w:rPr>
                <w:sz w:val="24"/>
                <w:szCs w:val="24"/>
              </w:rPr>
              <w:t>documental</w:t>
            </w:r>
            <w:r w:rsidR="000B4448" w:rsidRPr="00D37DD1">
              <w:rPr>
                <w:sz w:val="24"/>
                <w:szCs w:val="24"/>
              </w:rPr>
              <w:t xml:space="preserve"> que reposa en el aplicativo ORFEO,</w:t>
            </w:r>
            <w:r w:rsidR="00555D90" w:rsidRPr="00D37DD1">
              <w:rPr>
                <w:sz w:val="24"/>
                <w:szCs w:val="24"/>
              </w:rPr>
              <w:t xml:space="preserve"> </w:t>
            </w:r>
            <w:r w:rsidR="001E66DE" w:rsidRPr="00D37DD1">
              <w:rPr>
                <w:sz w:val="24"/>
                <w:szCs w:val="24"/>
              </w:rPr>
              <w:t xml:space="preserve"> se verificó </w:t>
            </w:r>
            <w:r w:rsidR="00D36BC7" w:rsidRPr="00D37DD1">
              <w:rPr>
                <w:sz w:val="24"/>
                <w:szCs w:val="24"/>
              </w:rPr>
              <w:t>el cumplimiento a</w:t>
            </w:r>
            <w:r w:rsidRPr="00D37DD1">
              <w:rPr>
                <w:sz w:val="24"/>
                <w:szCs w:val="24"/>
              </w:rPr>
              <w:t xml:space="preserve"> los aspectos mínimos</w:t>
            </w:r>
            <w:r w:rsidR="001E66DE" w:rsidRPr="00D37DD1">
              <w:rPr>
                <w:sz w:val="24"/>
                <w:szCs w:val="24"/>
              </w:rPr>
              <w:t>,</w:t>
            </w:r>
            <w:r w:rsidR="00D36BC7" w:rsidRPr="00D37DD1">
              <w:rPr>
                <w:sz w:val="24"/>
                <w:szCs w:val="24"/>
              </w:rPr>
              <w:t xml:space="preserve"> que la</w:t>
            </w:r>
            <w:r w:rsidRPr="00D37DD1">
              <w:rPr>
                <w:sz w:val="24"/>
                <w:szCs w:val="24"/>
              </w:rPr>
              <w:t xml:space="preserve"> </w:t>
            </w:r>
            <w:r w:rsidR="00D36BC7" w:rsidRPr="00D37DD1">
              <w:rPr>
                <w:sz w:val="24"/>
                <w:szCs w:val="24"/>
              </w:rPr>
              <w:t>O</w:t>
            </w:r>
            <w:r w:rsidRPr="00D37DD1">
              <w:rPr>
                <w:sz w:val="24"/>
                <w:szCs w:val="24"/>
              </w:rPr>
              <w:t>ficina de Control Interno</w:t>
            </w:r>
            <w:r w:rsidR="00D36BC7" w:rsidRPr="00D37DD1">
              <w:rPr>
                <w:sz w:val="24"/>
                <w:szCs w:val="24"/>
              </w:rPr>
              <w:t xml:space="preserve"> </w:t>
            </w:r>
            <w:r w:rsidR="00555D90" w:rsidRPr="00D37DD1">
              <w:rPr>
                <w:sz w:val="24"/>
                <w:szCs w:val="24"/>
              </w:rPr>
              <w:t>e</w:t>
            </w:r>
            <w:r w:rsidR="00D36BC7" w:rsidRPr="00D37DD1">
              <w:rPr>
                <w:sz w:val="24"/>
                <w:szCs w:val="24"/>
              </w:rPr>
              <w:t>stableció a través de recomendaciones en el informe de marzo de 2019, para que fue</w:t>
            </w:r>
            <w:r w:rsidR="001E66DE" w:rsidRPr="00D37DD1">
              <w:rPr>
                <w:sz w:val="24"/>
                <w:szCs w:val="24"/>
              </w:rPr>
              <w:t>sen</w:t>
            </w:r>
            <w:r w:rsidR="00D36BC7" w:rsidRPr="00D37DD1">
              <w:rPr>
                <w:sz w:val="24"/>
                <w:szCs w:val="24"/>
              </w:rPr>
              <w:t xml:space="preserve"> implementadas </w:t>
            </w:r>
            <w:r w:rsidR="001E66DE" w:rsidRPr="00D37DD1">
              <w:rPr>
                <w:sz w:val="24"/>
                <w:szCs w:val="24"/>
              </w:rPr>
              <w:t xml:space="preserve">en atención a </w:t>
            </w:r>
            <w:r w:rsidRPr="00D37DD1">
              <w:rPr>
                <w:sz w:val="24"/>
                <w:szCs w:val="24"/>
              </w:rPr>
              <w:t>la actualización y articulación con el Modelo Integrado de Planeación y Gestión -</w:t>
            </w:r>
            <w:r w:rsidRPr="00D37DD1">
              <w:rPr>
                <w:spacing w:val="-2"/>
                <w:sz w:val="24"/>
                <w:szCs w:val="24"/>
              </w:rPr>
              <w:t xml:space="preserve"> </w:t>
            </w:r>
            <w:r w:rsidRPr="00D37DD1">
              <w:rPr>
                <w:sz w:val="24"/>
                <w:szCs w:val="24"/>
              </w:rPr>
              <w:t>MIPG.</w:t>
            </w:r>
          </w:p>
        </w:tc>
      </w:tr>
    </w:tbl>
    <w:p w:rsidR="00043D6B" w:rsidRPr="00D37DD1" w:rsidRDefault="00043D6B" w:rsidP="00F7755C">
      <w:pPr>
        <w:pStyle w:val="Textoindependiente"/>
        <w:jc w:val="both"/>
      </w:pPr>
    </w:p>
    <w:p w:rsidR="00043D6B" w:rsidRPr="00D37DD1" w:rsidRDefault="00E34B8D" w:rsidP="00F7755C">
      <w:pPr>
        <w:pStyle w:val="Ttulo1"/>
        <w:numPr>
          <w:ilvl w:val="0"/>
          <w:numId w:val="32"/>
        </w:numPr>
        <w:spacing w:before="0"/>
        <w:jc w:val="both"/>
      </w:pPr>
      <w:bookmarkStart w:id="3" w:name="_bookmark1"/>
      <w:bookmarkStart w:id="4" w:name="_Toc24120773"/>
      <w:bookmarkEnd w:id="3"/>
      <w:r w:rsidRPr="00D37DD1">
        <w:t>SEGUIMIENTO COMPONENTES DEL SISTEMA DE CONTROL INTERNO, ALINEADO A LA DIMENSIÓN-7 DE MIPG</w:t>
      </w:r>
      <w:bookmarkEnd w:id="4"/>
    </w:p>
    <w:p w:rsidR="00043D6B" w:rsidRPr="00D37DD1" w:rsidRDefault="00043D6B" w:rsidP="00F7755C">
      <w:pPr>
        <w:pStyle w:val="Textoindependiente"/>
        <w:jc w:val="both"/>
        <w:rPr>
          <w:b/>
        </w:rPr>
      </w:pPr>
    </w:p>
    <w:p w:rsidR="00043D6B" w:rsidRPr="00D37DD1" w:rsidRDefault="00E34B8D" w:rsidP="00F7755C">
      <w:pPr>
        <w:pStyle w:val="Textoindependiente"/>
        <w:ind w:left="260" w:right="537"/>
        <w:jc w:val="both"/>
      </w:pPr>
      <w:r w:rsidRPr="00D37DD1">
        <w:t>El</w:t>
      </w:r>
      <w:r w:rsidRPr="00D37DD1">
        <w:rPr>
          <w:spacing w:val="-14"/>
        </w:rPr>
        <w:t xml:space="preserve"> </w:t>
      </w:r>
      <w:r w:rsidRPr="00D37DD1">
        <w:t>presente</w:t>
      </w:r>
      <w:r w:rsidRPr="00D37DD1">
        <w:rPr>
          <w:spacing w:val="-13"/>
        </w:rPr>
        <w:t xml:space="preserve"> </w:t>
      </w:r>
      <w:r w:rsidRPr="00D37DD1">
        <w:t>informe</w:t>
      </w:r>
      <w:r w:rsidRPr="00D37DD1">
        <w:rPr>
          <w:spacing w:val="-11"/>
        </w:rPr>
        <w:t xml:space="preserve"> </w:t>
      </w:r>
      <w:r w:rsidRPr="00D37DD1">
        <w:t>refleja</w:t>
      </w:r>
      <w:r w:rsidRPr="00D37DD1">
        <w:rPr>
          <w:spacing w:val="-13"/>
        </w:rPr>
        <w:t xml:space="preserve"> </w:t>
      </w:r>
      <w:r w:rsidRPr="00D37DD1">
        <w:t>el</w:t>
      </w:r>
      <w:r w:rsidRPr="00D37DD1">
        <w:rPr>
          <w:spacing w:val="-14"/>
        </w:rPr>
        <w:t xml:space="preserve"> </w:t>
      </w:r>
      <w:r w:rsidRPr="00D37DD1">
        <w:t>resultado</w:t>
      </w:r>
      <w:r w:rsidRPr="00D37DD1">
        <w:rPr>
          <w:spacing w:val="-15"/>
        </w:rPr>
        <w:t xml:space="preserve"> </w:t>
      </w:r>
      <w:r w:rsidRPr="00D37DD1">
        <w:t>de</w:t>
      </w:r>
      <w:r w:rsidRPr="00D37DD1">
        <w:rPr>
          <w:spacing w:val="-13"/>
        </w:rPr>
        <w:t xml:space="preserve"> </w:t>
      </w:r>
      <w:r w:rsidRPr="00D37DD1">
        <w:t>la</w:t>
      </w:r>
      <w:r w:rsidRPr="00D37DD1">
        <w:rPr>
          <w:spacing w:val="-13"/>
        </w:rPr>
        <w:t xml:space="preserve"> </w:t>
      </w:r>
      <w:r w:rsidRPr="00D37DD1">
        <w:t>gestión</w:t>
      </w:r>
      <w:r w:rsidRPr="00D37DD1">
        <w:rPr>
          <w:spacing w:val="-10"/>
        </w:rPr>
        <w:t xml:space="preserve"> </w:t>
      </w:r>
      <w:r w:rsidRPr="00D37DD1">
        <w:t>de</w:t>
      </w:r>
      <w:r w:rsidRPr="00D37DD1">
        <w:rPr>
          <w:spacing w:val="-13"/>
        </w:rPr>
        <w:t xml:space="preserve"> </w:t>
      </w:r>
      <w:r w:rsidRPr="00D37DD1">
        <w:t>la</w:t>
      </w:r>
      <w:r w:rsidRPr="00D37DD1">
        <w:rPr>
          <w:spacing w:val="-13"/>
        </w:rPr>
        <w:t xml:space="preserve"> </w:t>
      </w:r>
      <w:r w:rsidRPr="00D37DD1">
        <w:t>Entidad</w:t>
      </w:r>
      <w:r w:rsidRPr="00D37DD1">
        <w:rPr>
          <w:spacing w:val="-11"/>
        </w:rPr>
        <w:t xml:space="preserve"> </w:t>
      </w:r>
      <w:r w:rsidR="001C62DC" w:rsidRPr="00D37DD1">
        <w:rPr>
          <w:spacing w:val="-11"/>
        </w:rPr>
        <w:t xml:space="preserve">en </w:t>
      </w:r>
      <w:r w:rsidR="00BC1FE9" w:rsidRPr="00D37DD1">
        <w:rPr>
          <w:spacing w:val="-11"/>
        </w:rPr>
        <w:t>el</w:t>
      </w:r>
      <w:r w:rsidR="00BC1FE9" w:rsidRPr="00D37DD1">
        <w:rPr>
          <w:spacing w:val="-13"/>
        </w:rPr>
        <w:t xml:space="preserve"> </w:t>
      </w:r>
      <w:r w:rsidR="00BC1FE9" w:rsidRPr="00D37DD1">
        <w:rPr>
          <w:spacing w:val="-14"/>
        </w:rPr>
        <w:t>periodo</w:t>
      </w:r>
      <w:r w:rsidRPr="00D37DD1">
        <w:rPr>
          <w:spacing w:val="-16"/>
        </w:rPr>
        <w:t xml:space="preserve"> </w:t>
      </w:r>
      <w:r w:rsidR="001C62DC" w:rsidRPr="00D37DD1">
        <w:rPr>
          <w:spacing w:val="-16"/>
        </w:rPr>
        <w:t xml:space="preserve">comprendido </w:t>
      </w:r>
      <w:r w:rsidR="00BC1FE9" w:rsidRPr="00D37DD1">
        <w:rPr>
          <w:spacing w:val="-16"/>
        </w:rPr>
        <w:t>entre el</w:t>
      </w:r>
      <w:r w:rsidR="00716905" w:rsidRPr="00D37DD1">
        <w:rPr>
          <w:spacing w:val="-16"/>
        </w:rPr>
        <w:t xml:space="preserve"> </w:t>
      </w:r>
      <w:r w:rsidRPr="00D37DD1">
        <w:t>1</w:t>
      </w:r>
      <w:r w:rsidR="00716905" w:rsidRPr="00D37DD1">
        <w:t xml:space="preserve"> </w:t>
      </w:r>
      <w:r w:rsidRPr="00D37DD1">
        <w:t>de</w:t>
      </w:r>
      <w:r w:rsidRPr="00D37DD1">
        <w:rPr>
          <w:spacing w:val="-12"/>
        </w:rPr>
        <w:t xml:space="preserve"> </w:t>
      </w:r>
      <w:r w:rsidR="004371B3" w:rsidRPr="00D37DD1">
        <w:rPr>
          <w:spacing w:val="-12"/>
        </w:rPr>
        <w:t>julio</w:t>
      </w:r>
      <w:r w:rsidRPr="00D37DD1">
        <w:t xml:space="preserve"> al</w:t>
      </w:r>
      <w:r w:rsidRPr="00D37DD1">
        <w:rPr>
          <w:spacing w:val="-7"/>
        </w:rPr>
        <w:t xml:space="preserve"> </w:t>
      </w:r>
      <w:r w:rsidRPr="00D37DD1">
        <w:t>3</w:t>
      </w:r>
      <w:r w:rsidR="000B4448" w:rsidRPr="00D37DD1">
        <w:t>1</w:t>
      </w:r>
      <w:r w:rsidRPr="00D37DD1">
        <w:rPr>
          <w:spacing w:val="-6"/>
        </w:rPr>
        <w:t xml:space="preserve"> </w:t>
      </w:r>
      <w:r w:rsidRPr="00D37DD1">
        <w:t>de</w:t>
      </w:r>
      <w:r w:rsidRPr="00D37DD1">
        <w:rPr>
          <w:spacing w:val="-5"/>
        </w:rPr>
        <w:t xml:space="preserve"> </w:t>
      </w:r>
      <w:r w:rsidR="004371B3" w:rsidRPr="00D37DD1">
        <w:rPr>
          <w:spacing w:val="-5"/>
        </w:rPr>
        <w:t>octubre</w:t>
      </w:r>
      <w:r w:rsidRPr="00D37DD1">
        <w:rPr>
          <w:spacing w:val="-9"/>
        </w:rPr>
        <w:t xml:space="preserve"> </w:t>
      </w:r>
      <w:r w:rsidRPr="00D37DD1">
        <w:t>de</w:t>
      </w:r>
      <w:r w:rsidRPr="00D37DD1">
        <w:rPr>
          <w:spacing w:val="-7"/>
        </w:rPr>
        <w:t xml:space="preserve"> </w:t>
      </w:r>
      <w:r w:rsidRPr="00D37DD1">
        <w:t>2019,</w:t>
      </w:r>
      <w:r w:rsidRPr="00D37DD1">
        <w:rPr>
          <w:spacing w:val="-6"/>
        </w:rPr>
        <w:t xml:space="preserve"> </w:t>
      </w:r>
      <w:r w:rsidR="00716905" w:rsidRPr="00D37DD1">
        <w:rPr>
          <w:spacing w:val="-6"/>
        </w:rPr>
        <w:t xml:space="preserve">con base en </w:t>
      </w:r>
      <w:r w:rsidR="00BC1FE9" w:rsidRPr="00D37DD1">
        <w:rPr>
          <w:spacing w:val="-6"/>
        </w:rPr>
        <w:t>los 5</w:t>
      </w:r>
      <w:r w:rsidRPr="00D37DD1">
        <w:rPr>
          <w:spacing w:val="-5"/>
        </w:rPr>
        <w:t xml:space="preserve"> </w:t>
      </w:r>
      <w:r w:rsidRPr="00D37DD1">
        <w:t>componentes</w:t>
      </w:r>
      <w:r w:rsidR="00716905" w:rsidRPr="00D37DD1">
        <w:t xml:space="preserve"> </w:t>
      </w:r>
      <w:r w:rsidR="00BC1FE9" w:rsidRPr="00D37DD1">
        <w:t>((</w:t>
      </w:r>
      <w:r w:rsidR="00716905" w:rsidRPr="00D37DD1">
        <w:t>i)</w:t>
      </w:r>
      <w:r w:rsidR="00716905" w:rsidRPr="00D37DD1">
        <w:rPr>
          <w:spacing w:val="-7"/>
        </w:rPr>
        <w:t xml:space="preserve"> </w:t>
      </w:r>
      <w:r w:rsidR="00716905" w:rsidRPr="00D37DD1">
        <w:t>ambiente</w:t>
      </w:r>
      <w:r w:rsidR="00716905" w:rsidRPr="00D37DD1">
        <w:rPr>
          <w:spacing w:val="-6"/>
        </w:rPr>
        <w:t xml:space="preserve"> </w:t>
      </w:r>
      <w:r w:rsidR="00716905" w:rsidRPr="00D37DD1">
        <w:t>de</w:t>
      </w:r>
      <w:r w:rsidR="00716905" w:rsidRPr="00D37DD1">
        <w:rPr>
          <w:spacing w:val="-9"/>
        </w:rPr>
        <w:t xml:space="preserve"> </w:t>
      </w:r>
      <w:r w:rsidR="00716905" w:rsidRPr="00D37DD1">
        <w:t>control,</w:t>
      </w:r>
      <w:r w:rsidR="00716905" w:rsidRPr="00D37DD1">
        <w:rPr>
          <w:spacing w:val="-7"/>
        </w:rPr>
        <w:t xml:space="preserve"> </w:t>
      </w:r>
      <w:r w:rsidR="00716905" w:rsidRPr="00D37DD1">
        <w:t>(</w:t>
      </w:r>
      <w:proofErr w:type="spellStart"/>
      <w:r w:rsidR="00716905" w:rsidRPr="00D37DD1">
        <w:t>ii</w:t>
      </w:r>
      <w:proofErr w:type="spellEnd"/>
      <w:r w:rsidR="00716905" w:rsidRPr="00D37DD1">
        <w:t>)</w:t>
      </w:r>
      <w:r w:rsidR="00716905" w:rsidRPr="00D37DD1">
        <w:rPr>
          <w:spacing w:val="-8"/>
        </w:rPr>
        <w:t xml:space="preserve"> </w:t>
      </w:r>
      <w:r w:rsidR="00716905" w:rsidRPr="00D37DD1">
        <w:t>administración</w:t>
      </w:r>
      <w:r w:rsidR="00716905" w:rsidRPr="00D37DD1">
        <w:rPr>
          <w:spacing w:val="-8"/>
        </w:rPr>
        <w:t xml:space="preserve"> </w:t>
      </w:r>
      <w:r w:rsidR="00716905" w:rsidRPr="00D37DD1">
        <w:t>del</w:t>
      </w:r>
      <w:r w:rsidR="00716905" w:rsidRPr="00D37DD1">
        <w:rPr>
          <w:spacing w:val="-7"/>
        </w:rPr>
        <w:t xml:space="preserve"> </w:t>
      </w:r>
      <w:r w:rsidR="00716905" w:rsidRPr="00D37DD1">
        <w:t>riesgo,</w:t>
      </w:r>
      <w:r w:rsidR="00716905" w:rsidRPr="00D37DD1">
        <w:rPr>
          <w:spacing w:val="-7"/>
        </w:rPr>
        <w:t xml:space="preserve"> </w:t>
      </w:r>
      <w:r w:rsidR="00716905" w:rsidRPr="00D37DD1">
        <w:t>(</w:t>
      </w:r>
      <w:proofErr w:type="spellStart"/>
      <w:r w:rsidR="00716905" w:rsidRPr="00D37DD1">
        <w:t>iii</w:t>
      </w:r>
      <w:proofErr w:type="spellEnd"/>
      <w:r w:rsidR="00716905" w:rsidRPr="00D37DD1">
        <w:t>)</w:t>
      </w:r>
      <w:r w:rsidR="00716905" w:rsidRPr="00D37DD1">
        <w:rPr>
          <w:spacing w:val="-7"/>
        </w:rPr>
        <w:t xml:space="preserve"> </w:t>
      </w:r>
      <w:r w:rsidR="00716905" w:rsidRPr="00D37DD1">
        <w:t>actividades</w:t>
      </w:r>
      <w:r w:rsidR="00716905" w:rsidRPr="00D37DD1">
        <w:rPr>
          <w:spacing w:val="-7"/>
        </w:rPr>
        <w:t xml:space="preserve"> </w:t>
      </w:r>
      <w:r w:rsidR="00716905" w:rsidRPr="00D37DD1">
        <w:t>de</w:t>
      </w:r>
      <w:r w:rsidR="00716905" w:rsidRPr="00D37DD1">
        <w:rPr>
          <w:spacing w:val="-6"/>
        </w:rPr>
        <w:t xml:space="preserve"> </w:t>
      </w:r>
      <w:r w:rsidR="00716905" w:rsidRPr="00D37DD1">
        <w:t>control,</w:t>
      </w:r>
      <w:r w:rsidR="00716905" w:rsidRPr="00D37DD1">
        <w:rPr>
          <w:spacing w:val="-10"/>
        </w:rPr>
        <w:t xml:space="preserve"> </w:t>
      </w:r>
      <w:r w:rsidR="00716905" w:rsidRPr="00D37DD1">
        <w:t>(</w:t>
      </w:r>
      <w:proofErr w:type="spellStart"/>
      <w:r w:rsidR="00716905" w:rsidRPr="00D37DD1">
        <w:t>iv</w:t>
      </w:r>
      <w:proofErr w:type="spellEnd"/>
      <w:r w:rsidR="00716905" w:rsidRPr="00D37DD1">
        <w:t>) información y comunicación y (v) actividades de</w:t>
      </w:r>
      <w:r w:rsidR="00716905" w:rsidRPr="00D37DD1">
        <w:rPr>
          <w:spacing w:val="-7"/>
        </w:rPr>
        <w:t xml:space="preserve"> </w:t>
      </w:r>
      <w:r w:rsidR="00716905" w:rsidRPr="00D37DD1">
        <w:t>monitoreo)</w:t>
      </w:r>
      <w:r w:rsidRPr="00D37DD1">
        <w:rPr>
          <w:spacing w:val="-7"/>
        </w:rPr>
        <w:t xml:space="preserve"> </w:t>
      </w:r>
      <w:r w:rsidRPr="00D37DD1">
        <w:t>de</w:t>
      </w:r>
      <w:r w:rsidRPr="00D37DD1">
        <w:rPr>
          <w:spacing w:val="-5"/>
        </w:rPr>
        <w:t xml:space="preserve"> </w:t>
      </w:r>
      <w:r w:rsidRPr="00D37DD1">
        <w:t>la</w:t>
      </w:r>
      <w:r w:rsidRPr="00D37DD1">
        <w:rPr>
          <w:spacing w:val="-6"/>
        </w:rPr>
        <w:t xml:space="preserve"> </w:t>
      </w:r>
      <w:r w:rsidRPr="00D37DD1">
        <w:t>Dimensión</w:t>
      </w:r>
      <w:r w:rsidRPr="00D37DD1">
        <w:rPr>
          <w:spacing w:val="-7"/>
        </w:rPr>
        <w:t xml:space="preserve"> </w:t>
      </w:r>
      <w:r w:rsidRPr="00D37DD1">
        <w:t>7</w:t>
      </w:r>
      <w:r w:rsidRPr="00D37DD1">
        <w:rPr>
          <w:spacing w:val="-6"/>
        </w:rPr>
        <w:t xml:space="preserve"> </w:t>
      </w:r>
      <w:r w:rsidRPr="00D37DD1">
        <w:t>de</w:t>
      </w:r>
      <w:r w:rsidRPr="00D37DD1">
        <w:rPr>
          <w:spacing w:val="-6"/>
        </w:rPr>
        <w:t xml:space="preserve"> </w:t>
      </w:r>
      <w:r w:rsidRPr="00D37DD1">
        <w:t>Control Interno,</w:t>
      </w:r>
      <w:r w:rsidRPr="00D37DD1">
        <w:rPr>
          <w:spacing w:val="-10"/>
        </w:rPr>
        <w:t xml:space="preserve"> </w:t>
      </w:r>
      <w:r w:rsidRPr="00D37DD1">
        <w:t>así:</w:t>
      </w:r>
      <w:r w:rsidRPr="00D37DD1">
        <w:rPr>
          <w:spacing w:val="-6"/>
        </w:rPr>
        <w:t xml:space="preserve"> </w:t>
      </w:r>
    </w:p>
    <w:p w:rsidR="00043D6B" w:rsidRPr="00D37DD1" w:rsidRDefault="00043D6B" w:rsidP="00F7755C">
      <w:pPr>
        <w:jc w:val="both"/>
        <w:rPr>
          <w:sz w:val="24"/>
          <w:szCs w:val="24"/>
        </w:rPr>
        <w:sectPr w:rsidR="00043D6B" w:rsidRPr="00D37DD1">
          <w:pgSz w:w="12240" w:h="15840"/>
          <w:pgMar w:top="2540" w:right="540" w:bottom="1880" w:left="820" w:header="571" w:footer="1690" w:gutter="0"/>
          <w:cols w:space="720"/>
        </w:sectPr>
      </w:pPr>
    </w:p>
    <w:p w:rsidR="00043D6B" w:rsidRPr="00D37DD1" w:rsidRDefault="00E34B8D" w:rsidP="00F7755C">
      <w:pPr>
        <w:pStyle w:val="Ttulo1"/>
        <w:numPr>
          <w:ilvl w:val="1"/>
          <w:numId w:val="2"/>
        </w:numPr>
        <w:tabs>
          <w:tab w:val="left" w:pos="969"/>
          <w:tab w:val="left" w:pos="10370"/>
        </w:tabs>
        <w:spacing w:before="0"/>
        <w:jc w:val="both"/>
      </w:pPr>
      <w:bookmarkStart w:id="5" w:name="_bookmark2"/>
      <w:bookmarkStart w:id="6" w:name="_Hlk24037292"/>
      <w:bookmarkStart w:id="7" w:name="_Toc24120774"/>
      <w:bookmarkEnd w:id="5"/>
      <w:r w:rsidRPr="00D37DD1">
        <w:rPr>
          <w:shd w:val="clear" w:color="auto" w:fill="DFDFDF"/>
        </w:rPr>
        <w:lastRenderedPageBreak/>
        <w:t>Componente Ambiente de</w:t>
      </w:r>
      <w:r w:rsidRPr="00D37DD1">
        <w:rPr>
          <w:spacing w:val="-4"/>
          <w:shd w:val="clear" w:color="auto" w:fill="DFDFDF"/>
        </w:rPr>
        <w:t xml:space="preserve"> </w:t>
      </w:r>
      <w:r w:rsidRPr="00D37DD1">
        <w:rPr>
          <w:shd w:val="clear" w:color="auto" w:fill="DFDFDF"/>
        </w:rPr>
        <w:t>Control</w:t>
      </w:r>
      <w:bookmarkEnd w:id="6"/>
      <w:bookmarkEnd w:id="7"/>
      <w:r w:rsidRPr="00D37DD1">
        <w:rPr>
          <w:shd w:val="clear" w:color="auto" w:fill="DFDFDF"/>
        </w:rPr>
        <w:tab/>
      </w:r>
    </w:p>
    <w:p w:rsidR="00043D6B" w:rsidRPr="00D37DD1" w:rsidRDefault="00E34B8D" w:rsidP="00F7755C">
      <w:pPr>
        <w:ind w:left="260" w:right="541"/>
        <w:jc w:val="both"/>
        <w:rPr>
          <w:i/>
          <w:sz w:val="24"/>
          <w:szCs w:val="24"/>
        </w:rPr>
      </w:pPr>
      <w:r w:rsidRPr="00D37DD1">
        <w:rPr>
          <w:i/>
          <w:sz w:val="24"/>
          <w:szCs w:val="24"/>
        </w:rPr>
        <w:t>Frente a este componte la SCRD debe asegurar un ambiente de control que permita disponer unas</w:t>
      </w:r>
      <w:r w:rsidRPr="00D37DD1">
        <w:rPr>
          <w:i/>
          <w:spacing w:val="-14"/>
          <w:sz w:val="24"/>
          <w:szCs w:val="24"/>
        </w:rPr>
        <w:t xml:space="preserve"> </w:t>
      </w:r>
      <w:r w:rsidRPr="00D37DD1">
        <w:rPr>
          <w:i/>
          <w:sz w:val="24"/>
          <w:szCs w:val="24"/>
        </w:rPr>
        <w:t>condiciones</w:t>
      </w:r>
      <w:r w:rsidRPr="00D37DD1">
        <w:rPr>
          <w:i/>
          <w:spacing w:val="-11"/>
          <w:sz w:val="24"/>
          <w:szCs w:val="24"/>
        </w:rPr>
        <w:t xml:space="preserve"> </w:t>
      </w:r>
      <w:r w:rsidRPr="00D37DD1">
        <w:rPr>
          <w:i/>
          <w:sz w:val="24"/>
          <w:szCs w:val="24"/>
        </w:rPr>
        <w:t>mínimas</w:t>
      </w:r>
      <w:r w:rsidRPr="00D37DD1">
        <w:rPr>
          <w:i/>
          <w:spacing w:val="-14"/>
          <w:sz w:val="24"/>
          <w:szCs w:val="24"/>
        </w:rPr>
        <w:t xml:space="preserve"> </w:t>
      </w:r>
      <w:r w:rsidRPr="00D37DD1">
        <w:rPr>
          <w:i/>
          <w:sz w:val="24"/>
          <w:szCs w:val="24"/>
        </w:rPr>
        <w:t>para</w:t>
      </w:r>
      <w:r w:rsidRPr="00D37DD1">
        <w:rPr>
          <w:i/>
          <w:spacing w:val="-13"/>
          <w:sz w:val="24"/>
          <w:szCs w:val="24"/>
        </w:rPr>
        <w:t xml:space="preserve"> </w:t>
      </w:r>
      <w:r w:rsidRPr="00D37DD1">
        <w:rPr>
          <w:i/>
          <w:sz w:val="24"/>
          <w:szCs w:val="24"/>
        </w:rPr>
        <w:t>el</w:t>
      </w:r>
      <w:r w:rsidRPr="00D37DD1">
        <w:rPr>
          <w:i/>
          <w:spacing w:val="-14"/>
          <w:sz w:val="24"/>
          <w:szCs w:val="24"/>
        </w:rPr>
        <w:t xml:space="preserve"> </w:t>
      </w:r>
      <w:r w:rsidRPr="00D37DD1">
        <w:rPr>
          <w:i/>
          <w:sz w:val="24"/>
          <w:szCs w:val="24"/>
        </w:rPr>
        <w:t>ejercicio</w:t>
      </w:r>
      <w:r w:rsidRPr="00D37DD1">
        <w:rPr>
          <w:i/>
          <w:spacing w:val="-12"/>
          <w:sz w:val="24"/>
          <w:szCs w:val="24"/>
        </w:rPr>
        <w:t xml:space="preserve"> </w:t>
      </w:r>
      <w:r w:rsidRPr="00D37DD1">
        <w:rPr>
          <w:i/>
          <w:sz w:val="24"/>
          <w:szCs w:val="24"/>
        </w:rPr>
        <w:t>del</w:t>
      </w:r>
      <w:r w:rsidRPr="00D37DD1">
        <w:rPr>
          <w:i/>
          <w:spacing w:val="-13"/>
          <w:sz w:val="24"/>
          <w:szCs w:val="24"/>
        </w:rPr>
        <w:t xml:space="preserve"> </w:t>
      </w:r>
      <w:r w:rsidRPr="00D37DD1">
        <w:rPr>
          <w:i/>
          <w:sz w:val="24"/>
          <w:szCs w:val="24"/>
        </w:rPr>
        <w:t>control</w:t>
      </w:r>
      <w:r w:rsidRPr="00D37DD1">
        <w:rPr>
          <w:i/>
          <w:spacing w:val="-14"/>
          <w:sz w:val="24"/>
          <w:szCs w:val="24"/>
        </w:rPr>
        <w:t xml:space="preserve"> </w:t>
      </w:r>
      <w:r w:rsidRPr="00D37DD1">
        <w:rPr>
          <w:i/>
          <w:sz w:val="24"/>
          <w:szCs w:val="24"/>
        </w:rPr>
        <w:t>interno</w:t>
      </w:r>
      <w:r w:rsidR="00BC1FE9" w:rsidRPr="00D37DD1">
        <w:rPr>
          <w:i/>
          <w:sz w:val="24"/>
          <w:szCs w:val="24"/>
        </w:rPr>
        <w:t xml:space="preserve">, lo cual </w:t>
      </w:r>
      <w:r w:rsidR="00BC1FE9" w:rsidRPr="00D37DD1">
        <w:rPr>
          <w:i/>
          <w:spacing w:val="-15"/>
          <w:sz w:val="24"/>
          <w:szCs w:val="24"/>
        </w:rPr>
        <w:t>se</w:t>
      </w:r>
      <w:r w:rsidRPr="00D37DD1">
        <w:rPr>
          <w:i/>
          <w:spacing w:val="-12"/>
          <w:sz w:val="24"/>
          <w:szCs w:val="24"/>
        </w:rPr>
        <w:t xml:space="preserve"> </w:t>
      </w:r>
      <w:r w:rsidRPr="00D37DD1">
        <w:rPr>
          <w:i/>
          <w:sz w:val="24"/>
          <w:szCs w:val="24"/>
        </w:rPr>
        <w:t>logra</w:t>
      </w:r>
      <w:r w:rsidRPr="00D37DD1">
        <w:rPr>
          <w:i/>
          <w:spacing w:val="-14"/>
          <w:sz w:val="24"/>
          <w:szCs w:val="24"/>
        </w:rPr>
        <w:t xml:space="preserve"> </w:t>
      </w:r>
      <w:r w:rsidRPr="00D37DD1">
        <w:rPr>
          <w:i/>
          <w:sz w:val="24"/>
          <w:szCs w:val="24"/>
        </w:rPr>
        <w:t>con</w:t>
      </w:r>
      <w:r w:rsidRPr="00D37DD1">
        <w:rPr>
          <w:i/>
          <w:spacing w:val="-12"/>
          <w:sz w:val="24"/>
          <w:szCs w:val="24"/>
        </w:rPr>
        <w:t xml:space="preserve"> </w:t>
      </w:r>
      <w:r w:rsidRPr="00D37DD1">
        <w:rPr>
          <w:i/>
          <w:sz w:val="24"/>
          <w:szCs w:val="24"/>
        </w:rPr>
        <w:t>el</w:t>
      </w:r>
      <w:r w:rsidRPr="00D37DD1">
        <w:rPr>
          <w:i/>
          <w:spacing w:val="-13"/>
          <w:sz w:val="24"/>
          <w:szCs w:val="24"/>
        </w:rPr>
        <w:t xml:space="preserve"> </w:t>
      </w:r>
      <w:r w:rsidRPr="00D37DD1">
        <w:rPr>
          <w:i/>
          <w:sz w:val="24"/>
          <w:szCs w:val="24"/>
        </w:rPr>
        <w:t xml:space="preserve">compromiso, liderazgo y lineamientos de la Alta </w:t>
      </w:r>
      <w:r w:rsidR="001D5633" w:rsidRPr="00D37DD1">
        <w:rPr>
          <w:i/>
          <w:sz w:val="24"/>
          <w:szCs w:val="24"/>
        </w:rPr>
        <w:t>D</w:t>
      </w:r>
      <w:r w:rsidRPr="00D37DD1">
        <w:rPr>
          <w:i/>
          <w:sz w:val="24"/>
          <w:szCs w:val="24"/>
        </w:rPr>
        <w:t>irección y del Comité Institucional de Coordinación de Control Interno, con el fin de implementar y fortalecer el Sistema de Control</w:t>
      </w:r>
      <w:r w:rsidRPr="00D37DD1">
        <w:rPr>
          <w:i/>
          <w:spacing w:val="-11"/>
          <w:sz w:val="24"/>
          <w:szCs w:val="24"/>
        </w:rPr>
        <w:t xml:space="preserve"> </w:t>
      </w:r>
      <w:r w:rsidRPr="00D37DD1">
        <w:rPr>
          <w:i/>
          <w:sz w:val="24"/>
          <w:szCs w:val="24"/>
        </w:rPr>
        <w:t>Interno.</w:t>
      </w:r>
    </w:p>
    <w:p w:rsidR="00043D6B" w:rsidRPr="00D37DD1" w:rsidRDefault="00043D6B" w:rsidP="00F7755C">
      <w:pPr>
        <w:pStyle w:val="Textoindependiente"/>
        <w:jc w:val="both"/>
        <w:rPr>
          <w:i/>
        </w:rPr>
      </w:pPr>
    </w:p>
    <w:p w:rsidR="00043D6B" w:rsidRPr="00D37DD1" w:rsidRDefault="00E34B8D" w:rsidP="00F7755C">
      <w:pPr>
        <w:ind w:left="260" w:right="539"/>
        <w:jc w:val="both"/>
        <w:rPr>
          <w:i/>
          <w:sz w:val="24"/>
          <w:szCs w:val="24"/>
        </w:rPr>
      </w:pPr>
      <w:r w:rsidRPr="00D37DD1">
        <w:rPr>
          <w:sz w:val="24"/>
          <w:szCs w:val="24"/>
        </w:rPr>
        <w:t>La Oficina de Control Interno,</w:t>
      </w:r>
      <w:r w:rsidR="00BC1FE9" w:rsidRPr="00D37DD1">
        <w:rPr>
          <w:sz w:val="24"/>
          <w:szCs w:val="24"/>
        </w:rPr>
        <w:t xml:space="preserve"> pudo establecer respecto a</w:t>
      </w:r>
      <w:r w:rsidR="00D00629" w:rsidRPr="00D37DD1">
        <w:rPr>
          <w:sz w:val="24"/>
          <w:szCs w:val="24"/>
        </w:rPr>
        <w:t>: “</w:t>
      </w:r>
      <w:r w:rsidRPr="00D37DD1">
        <w:rPr>
          <w:i/>
          <w:sz w:val="24"/>
          <w:szCs w:val="24"/>
        </w:rPr>
        <w:t>La entidad demuestra el compromiso con la integridad (valores) y principios del servicio público”</w:t>
      </w:r>
      <w:r w:rsidR="00BC1FE9" w:rsidRPr="00D37DD1">
        <w:rPr>
          <w:i/>
          <w:sz w:val="24"/>
          <w:szCs w:val="24"/>
        </w:rPr>
        <w:t xml:space="preserve">, </w:t>
      </w:r>
      <w:r w:rsidR="00D00629" w:rsidRPr="00D37DD1">
        <w:rPr>
          <w:i/>
          <w:sz w:val="24"/>
          <w:szCs w:val="24"/>
        </w:rPr>
        <w:t>lo siguiente:</w:t>
      </w:r>
    </w:p>
    <w:p w:rsidR="00043D6B" w:rsidRPr="00D37DD1" w:rsidRDefault="00043D6B" w:rsidP="00F7755C">
      <w:pPr>
        <w:pStyle w:val="Textoindependiente"/>
        <w:jc w:val="both"/>
        <w:rPr>
          <w:b/>
          <w:i/>
        </w:rPr>
      </w:pPr>
    </w:p>
    <w:tbl>
      <w:tblPr>
        <w:tblStyle w:val="TableNormal"/>
        <w:tblpPr w:leftFromText="141" w:rightFromText="141" w:vertAnchor="text" w:tblpX="275" w:tblpY="1"/>
        <w:tblOverlap w:val="never"/>
        <w:tblW w:w="0" w:type="auto"/>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2403"/>
        <w:gridCol w:w="7665"/>
      </w:tblGrid>
      <w:tr w:rsidR="00043D6B" w:rsidRPr="00D37DD1" w:rsidTr="00486B41">
        <w:trPr>
          <w:trHeight w:val="277"/>
        </w:trPr>
        <w:tc>
          <w:tcPr>
            <w:tcW w:w="2403" w:type="dxa"/>
            <w:shd w:val="clear" w:color="auto" w:fill="F1F1F1"/>
          </w:tcPr>
          <w:p w:rsidR="00043D6B" w:rsidRPr="00D37DD1" w:rsidRDefault="00E34B8D" w:rsidP="00F7755C">
            <w:pPr>
              <w:pStyle w:val="TableParagraph"/>
              <w:ind w:left="107"/>
              <w:jc w:val="both"/>
              <w:rPr>
                <w:b/>
                <w:sz w:val="24"/>
                <w:szCs w:val="24"/>
              </w:rPr>
            </w:pPr>
            <w:r w:rsidRPr="00D37DD1">
              <w:rPr>
                <w:b/>
                <w:sz w:val="24"/>
                <w:szCs w:val="24"/>
              </w:rPr>
              <w:t>ASPECTO</w:t>
            </w:r>
          </w:p>
        </w:tc>
        <w:tc>
          <w:tcPr>
            <w:tcW w:w="7665" w:type="dxa"/>
            <w:shd w:val="clear" w:color="auto" w:fill="F1F1F1"/>
          </w:tcPr>
          <w:p w:rsidR="00043D6B" w:rsidRPr="00D37DD1" w:rsidRDefault="00E34B8D" w:rsidP="00F7755C">
            <w:pPr>
              <w:pStyle w:val="TableParagraph"/>
              <w:ind w:left="107"/>
              <w:jc w:val="both"/>
              <w:rPr>
                <w:b/>
                <w:sz w:val="24"/>
                <w:szCs w:val="24"/>
              </w:rPr>
            </w:pPr>
            <w:r w:rsidRPr="00D37DD1">
              <w:rPr>
                <w:b/>
                <w:sz w:val="24"/>
                <w:szCs w:val="24"/>
              </w:rPr>
              <w:t>GESTIÓN</w:t>
            </w:r>
          </w:p>
        </w:tc>
      </w:tr>
    </w:tbl>
    <w:p w:rsidR="00F86715" w:rsidRPr="00D37DD1" w:rsidRDefault="00F86715" w:rsidP="00F7755C">
      <w:pPr>
        <w:jc w:val="both"/>
        <w:rPr>
          <w:sz w:val="24"/>
          <w:szCs w:val="24"/>
        </w:rPr>
      </w:pPr>
    </w:p>
    <w:tbl>
      <w:tblPr>
        <w:tblStyle w:val="TableNormal"/>
        <w:tblpPr w:leftFromText="141" w:rightFromText="141" w:vertAnchor="text" w:tblpX="275" w:tblpY="1"/>
        <w:tblOverlap w:val="never"/>
        <w:tblW w:w="0" w:type="auto"/>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2403"/>
        <w:gridCol w:w="7665"/>
      </w:tblGrid>
      <w:tr w:rsidR="00043D6B" w:rsidRPr="00D37DD1" w:rsidTr="004845A4">
        <w:trPr>
          <w:trHeight w:val="4947"/>
        </w:trPr>
        <w:tc>
          <w:tcPr>
            <w:tcW w:w="2403" w:type="dxa"/>
          </w:tcPr>
          <w:p w:rsidR="00043D6B" w:rsidRPr="00D37DD1" w:rsidRDefault="00043D6B" w:rsidP="00F7755C">
            <w:pPr>
              <w:pStyle w:val="TableParagraph"/>
              <w:jc w:val="both"/>
              <w:rPr>
                <w:b/>
                <w:i/>
                <w:sz w:val="24"/>
                <w:szCs w:val="24"/>
              </w:rPr>
            </w:pPr>
          </w:p>
          <w:p w:rsidR="00043D6B" w:rsidRPr="00D37DD1" w:rsidRDefault="00043D6B" w:rsidP="00F7755C">
            <w:pPr>
              <w:pStyle w:val="TableParagraph"/>
              <w:jc w:val="both"/>
              <w:rPr>
                <w:b/>
                <w:i/>
                <w:sz w:val="24"/>
                <w:szCs w:val="24"/>
              </w:rPr>
            </w:pPr>
          </w:p>
          <w:p w:rsidR="00043D6B" w:rsidRPr="00D37DD1" w:rsidRDefault="00043D6B" w:rsidP="00F7755C">
            <w:pPr>
              <w:pStyle w:val="TableParagraph"/>
              <w:jc w:val="both"/>
              <w:rPr>
                <w:b/>
                <w:i/>
                <w:sz w:val="24"/>
                <w:szCs w:val="24"/>
              </w:rPr>
            </w:pPr>
          </w:p>
          <w:p w:rsidR="00043D6B" w:rsidRPr="00D37DD1" w:rsidRDefault="00043D6B" w:rsidP="00F7755C">
            <w:pPr>
              <w:pStyle w:val="TableParagraph"/>
              <w:jc w:val="both"/>
              <w:rPr>
                <w:b/>
                <w:i/>
                <w:sz w:val="24"/>
                <w:szCs w:val="24"/>
              </w:rPr>
            </w:pPr>
          </w:p>
          <w:p w:rsidR="00043D6B" w:rsidRPr="00D37DD1" w:rsidRDefault="00043D6B" w:rsidP="00F7755C">
            <w:pPr>
              <w:pStyle w:val="TableParagraph"/>
              <w:jc w:val="both"/>
              <w:rPr>
                <w:b/>
                <w:i/>
                <w:sz w:val="24"/>
                <w:szCs w:val="24"/>
              </w:rPr>
            </w:pPr>
          </w:p>
          <w:p w:rsidR="00043D6B" w:rsidRPr="00D37DD1" w:rsidRDefault="00043D6B" w:rsidP="00F7755C">
            <w:pPr>
              <w:pStyle w:val="TableParagraph"/>
              <w:jc w:val="both"/>
              <w:rPr>
                <w:b/>
                <w:i/>
                <w:sz w:val="24"/>
                <w:szCs w:val="24"/>
              </w:rPr>
            </w:pPr>
          </w:p>
          <w:p w:rsidR="00043D6B" w:rsidRPr="00D37DD1" w:rsidRDefault="00043D6B" w:rsidP="00F7755C">
            <w:pPr>
              <w:pStyle w:val="TableParagraph"/>
              <w:jc w:val="both"/>
              <w:rPr>
                <w:b/>
                <w:i/>
                <w:sz w:val="24"/>
                <w:szCs w:val="24"/>
              </w:rPr>
            </w:pPr>
          </w:p>
          <w:p w:rsidR="00043D6B" w:rsidRPr="00D37DD1" w:rsidRDefault="00043D6B" w:rsidP="00F7755C">
            <w:pPr>
              <w:pStyle w:val="TableParagraph"/>
              <w:jc w:val="both"/>
              <w:rPr>
                <w:b/>
                <w:i/>
                <w:sz w:val="24"/>
                <w:szCs w:val="24"/>
              </w:rPr>
            </w:pPr>
          </w:p>
          <w:p w:rsidR="00043D6B" w:rsidRPr="00D37DD1" w:rsidRDefault="00043D6B" w:rsidP="00F7755C">
            <w:pPr>
              <w:pStyle w:val="TableParagraph"/>
              <w:jc w:val="both"/>
              <w:rPr>
                <w:b/>
                <w:i/>
                <w:sz w:val="24"/>
                <w:szCs w:val="24"/>
              </w:rPr>
            </w:pPr>
          </w:p>
          <w:p w:rsidR="00043D6B" w:rsidRPr="00D37DD1" w:rsidRDefault="00043D6B" w:rsidP="00F7755C">
            <w:pPr>
              <w:pStyle w:val="TableParagraph"/>
              <w:jc w:val="both"/>
              <w:rPr>
                <w:b/>
                <w:i/>
                <w:sz w:val="24"/>
                <w:szCs w:val="24"/>
              </w:rPr>
            </w:pPr>
          </w:p>
          <w:p w:rsidR="00043D6B" w:rsidRPr="00D37DD1" w:rsidRDefault="00043D6B" w:rsidP="00F7755C">
            <w:pPr>
              <w:pStyle w:val="TableParagraph"/>
              <w:jc w:val="both"/>
              <w:rPr>
                <w:b/>
                <w:i/>
                <w:sz w:val="24"/>
                <w:szCs w:val="24"/>
              </w:rPr>
            </w:pPr>
          </w:p>
          <w:p w:rsidR="00043D6B" w:rsidRPr="00D37DD1" w:rsidRDefault="00E34B8D" w:rsidP="00F7755C">
            <w:pPr>
              <w:pStyle w:val="TableParagraph"/>
              <w:ind w:left="107" w:right="90"/>
              <w:jc w:val="both"/>
              <w:rPr>
                <w:b/>
                <w:sz w:val="24"/>
                <w:szCs w:val="24"/>
              </w:rPr>
            </w:pPr>
            <w:r w:rsidRPr="00D37DD1">
              <w:rPr>
                <w:b/>
                <w:sz w:val="24"/>
                <w:szCs w:val="24"/>
              </w:rPr>
              <w:t>Plan de Integridad y Código de Integridad</w:t>
            </w:r>
          </w:p>
        </w:tc>
        <w:tc>
          <w:tcPr>
            <w:tcW w:w="7665" w:type="dxa"/>
          </w:tcPr>
          <w:p w:rsidR="00043D6B" w:rsidRPr="00D37DD1" w:rsidRDefault="00E34B8D" w:rsidP="00F7755C">
            <w:pPr>
              <w:pStyle w:val="TableParagraph"/>
              <w:ind w:left="107" w:right="90"/>
              <w:jc w:val="both"/>
              <w:rPr>
                <w:sz w:val="24"/>
                <w:szCs w:val="24"/>
              </w:rPr>
            </w:pPr>
            <w:r w:rsidRPr="00D37DD1">
              <w:rPr>
                <w:sz w:val="24"/>
                <w:szCs w:val="24"/>
              </w:rPr>
              <w:t>La Oficina de Control Interno realizó la evaluación del componente teniendo</w:t>
            </w:r>
            <w:r w:rsidRPr="00D37DD1">
              <w:rPr>
                <w:spacing w:val="-16"/>
                <w:sz w:val="24"/>
                <w:szCs w:val="24"/>
              </w:rPr>
              <w:t xml:space="preserve"> </w:t>
            </w:r>
            <w:r w:rsidRPr="00D37DD1">
              <w:rPr>
                <w:sz w:val="24"/>
                <w:szCs w:val="24"/>
              </w:rPr>
              <w:t>en</w:t>
            </w:r>
            <w:r w:rsidRPr="00D37DD1">
              <w:rPr>
                <w:spacing w:val="-14"/>
                <w:sz w:val="24"/>
                <w:szCs w:val="24"/>
              </w:rPr>
              <w:t xml:space="preserve"> </w:t>
            </w:r>
            <w:r w:rsidRPr="00D37DD1">
              <w:rPr>
                <w:sz w:val="24"/>
                <w:szCs w:val="24"/>
              </w:rPr>
              <w:t>cuenta</w:t>
            </w:r>
            <w:r w:rsidRPr="00D37DD1">
              <w:rPr>
                <w:spacing w:val="-15"/>
                <w:sz w:val="24"/>
                <w:szCs w:val="24"/>
              </w:rPr>
              <w:t xml:space="preserve"> </w:t>
            </w:r>
            <w:r w:rsidRPr="00D37DD1">
              <w:rPr>
                <w:sz w:val="24"/>
                <w:szCs w:val="24"/>
              </w:rPr>
              <w:t>la</w:t>
            </w:r>
            <w:r w:rsidRPr="00D37DD1">
              <w:rPr>
                <w:spacing w:val="-17"/>
                <w:sz w:val="24"/>
                <w:szCs w:val="24"/>
              </w:rPr>
              <w:t xml:space="preserve"> </w:t>
            </w:r>
            <w:r w:rsidRPr="00D37DD1">
              <w:rPr>
                <w:sz w:val="24"/>
                <w:szCs w:val="24"/>
              </w:rPr>
              <w:t>información</w:t>
            </w:r>
            <w:r w:rsidR="005F0F55" w:rsidRPr="00D37DD1">
              <w:rPr>
                <w:sz w:val="24"/>
                <w:szCs w:val="24"/>
              </w:rPr>
              <w:t xml:space="preserve"> relacionada en </w:t>
            </w:r>
            <w:r w:rsidRPr="00D37DD1">
              <w:rPr>
                <w:sz w:val="24"/>
                <w:szCs w:val="24"/>
              </w:rPr>
              <w:t>soportes</w:t>
            </w:r>
            <w:r w:rsidRPr="00D37DD1">
              <w:rPr>
                <w:spacing w:val="-20"/>
                <w:sz w:val="24"/>
                <w:szCs w:val="24"/>
              </w:rPr>
              <w:t xml:space="preserve"> </w:t>
            </w:r>
            <w:r w:rsidRPr="00D37DD1">
              <w:rPr>
                <w:sz w:val="24"/>
                <w:szCs w:val="24"/>
              </w:rPr>
              <w:t>documentales</w:t>
            </w:r>
            <w:r w:rsidRPr="00D37DD1">
              <w:rPr>
                <w:spacing w:val="-16"/>
                <w:sz w:val="24"/>
                <w:szCs w:val="24"/>
              </w:rPr>
              <w:t xml:space="preserve"> </w:t>
            </w:r>
            <w:r w:rsidRPr="00D37DD1">
              <w:rPr>
                <w:sz w:val="24"/>
                <w:szCs w:val="24"/>
              </w:rPr>
              <w:t>re</w:t>
            </w:r>
            <w:r w:rsidR="00252A6F" w:rsidRPr="00D37DD1">
              <w:rPr>
                <w:sz w:val="24"/>
                <w:szCs w:val="24"/>
              </w:rPr>
              <w:t xml:space="preserve">gistrados en el aplicativo ORFEO, radicados  </w:t>
            </w:r>
            <w:r w:rsidRPr="00D37DD1">
              <w:rPr>
                <w:sz w:val="24"/>
                <w:szCs w:val="24"/>
              </w:rPr>
              <w:t xml:space="preserve"> por la dependencia Grupo Interno de Recursos Humanos</w:t>
            </w:r>
            <w:r w:rsidR="00252A6F" w:rsidRPr="00D37DD1">
              <w:rPr>
                <w:sz w:val="24"/>
                <w:szCs w:val="24"/>
              </w:rPr>
              <w:t xml:space="preserve">, </w:t>
            </w:r>
            <w:r w:rsidR="00F470AE" w:rsidRPr="00D37DD1">
              <w:rPr>
                <w:sz w:val="24"/>
                <w:szCs w:val="24"/>
              </w:rPr>
              <w:t xml:space="preserve">en lo que se relaciona </w:t>
            </w:r>
            <w:r w:rsidR="00252A6F" w:rsidRPr="00D37DD1">
              <w:rPr>
                <w:sz w:val="24"/>
                <w:szCs w:val="24"/>
              </w:rPr>
              <w:t xml:space="preserve">con </w:t>
            </w:r>
            <w:r w:rsidR="00D00629" w:rsidRPr="00D37DD1">
              <w:rPr>
                <w:sz w:val="24"/>
                <w:szCs w:val="24"/>
              </w:rPr>
              <w:t xml:space="preserve">las actividades adelantadas respecto al </w:t>
            </w:r>
            <w:r w:rsidR="00ED1FFC" w:rsidRPr="00D37DD1">
              <w:rPr>
                <w:sz w:val="24"/>
                <w:szCs w:val="24"/>
              </w:rPr>
              <w:t xml:space="preserve"> Plan</w:t>
            </w:r>
            <w:r w:rsidRPr="00D37DD1">
              <w:rPr>
                <w:sz w:val="24"/>
                <w:szCs w:val="24"/>
              </w:rPr>
              <w:t xml:space="preserve"> de </w:t>
            </w:r>
            <w:r w:rsidR="00D00629" w:rsidRPr="00D37DD1">
              <w:rPr>
                <w:sz w:val="24"/>
                <w:szCs w:val="24"/>
              </w:rPr>
              <w:t xml:space="preserve">Gestión  de la </w:t>
            </w:r>
            <w:r w:rsidRPr="00D37DD1">
              <w:rPr>
                <w:sz w:val="24"/>
                <w:szCs w:val="24"/>
              </w:rPr>
              <w:t>Integridad</w:t>
            </w:r>
            <w:r w:rsidR="00D00629" w:rsidRPr="00D37DD1">
              <w:rPr>
                <w:sz w:val="24"/>
                <w:szCs w:val="24"/>
              </w:rPr>
              <w:t>, las actividades desarrolladas con los gestores de integridad,</w:t>
            </w:r>
            <w:r w:rsidR="00F470AE" w:rsidRPr="00D37DD1">
              <w:rPr>
                <w:sz w:val="24"/>
                <w:szCs w:val="24"/>
              </w:rPr>
              <w:t xml:space="preserve"> </w:t>
            </w:r>
            <w:r w:rsidR="00D00629" w:rsidRPr="00D37DD1">
              <w:rPr>
                <w:sz w:val="24"/>
                <w:szCs w:val="24"/>
              </w:rPr>
              <w:t>y la</w:t>
            </w:r>
            <w:r w:rsidR="00F470AE" w:rsidRPr="00D37DD1">
              <w:rPr>
                <w:sz w:val="24"/>
                <w:szCs w:val="24"/>
              </w:rPr>
              <w:t xml:space="preserve"> verifica</w:t>
            </w:r>
            <w:r w:rsidR="00D00629" w:rsidRPr="00D37DD1">
              <w:rPr>
                <w:sz w:val="24"/>
                <w:szCs w:val="24"/>
              </w:rPr>
              <w:t>ción</w:t>
            </w:r>
            <w:r w:rsidR="00F470AE" w:rsidRPr="00D37DD1">
              <w:rPr>
                <w:sz w:val="24"/>
                <w:szCs w:val="24"/>
              </w:rPr>
              <w:t xml:space="preserve"> el estado de avance </w:t>
            </w:r>
            <w:r w:rsidR="00ED1FFC" w:rsidRPr="00D37DD1">
              <w:rPr>
                <w:sz w:val="24"/>
                <w:szCs w:val="24"/>
              </w:rPr>
              <w:t>e implementación</w:t>
            </w:r>
            <w:r w:rsidR="00F470AE" w:rsidRPr="00D37DD1">
              <w:rPr>
                <w:sz w:val="24"/>
                <w:szCs w:val="24"/>
              </w:rPr>
              <w:t xml:space="preserve"> de las </w:t>
            </w:r>
            <w:r w:rsidR="00252A6F" w:rsidRPr="00D37DD1">
              <w:rPr>
                <w:sz w:val="24"/>
                <w:szCs w:val="24"/>
              </w:rPr>
              <w:t xml:space="preserve">recomendaciones realizadas por la Oficina de Control </w:t>
            </w:r>
            <w:r w:rsidR="00ED1FFC" w:rsidRPr="00D37DD1">
              <w:rPr>
                <w:sz w:val="24"/>
                <w:szCs w:val="24"/>
              </w:rPr>
              <w:t xml:space="preserve">Interno, </w:t>
            </w:r>
            <w:r w:rsidR="00ED1FFC" w:rsidRPr="00D37DD1">
              <w:rPr>
                <w:spacing w:val="-6"/>
                <w:sz w:val="24"/>
                <w:szCs w:val="24"/>
              </w:rPr>
              <w:t>evidenciando</w:t>
            </w:r>
            <w:r w:rsidR="00F470AE" w:rsidRPr="00D37DD1">
              <w:rPr>
                <w:sz w:val="24"/>
                <w:szCs w:val="24"/>
              </w:rPr>
              <w:t xml:space="preserve"> al respecto:</w:t>
            </w:r>
          </w:p>
          <w:p w:rsidR="00951CE7" w:rsidRPr="00D37DD1" w:rsidRDefault="00951CE7" w:rsidP="00F7755C">
            <w:pPr>
              <w:pStyle w:val="TableParagraph"/>
              <w:numPr>
                <w:ilvl w:val="0"/>
                <w:numId w:val="1"/>
              </w:numPr>
              <w:tabs>
                <w:tab w:val="left" w:pos="468"/>
              </w:tabs>
              <w:ind w:right="98"/>
              <w:jc w:val="both"/>
              <w:rPr>
                <w:sz w:val="24"/>
                <w:szCs w:val="24"/>
              </w:rPr>
            </w:pPr>
            <w:r w:rsidRPr="00D37DD1">
              <w:rPr>
                <w:sz w:val="24"/>
                <w:szCs w:val="24"/>
              </w:rPr>
              <w:t xml:space="preserve">Mediante acta del 22-07-2019, y con radicado 20197300138173, el grupo de gestores se reunió para definir las actividades a ejecutar durante el segundo semestre de 2019, para promover los valores del Código de Integridad  </w:t>
            </w:r>
          </w:p>
          <w:p w:rsidR="00EA600C" w:rsidRPr="00D37DD1" w:rsidRDefault="00E34B8D" w:rsidP="00F7755C">
            <w:pPr>
              <w:pStyle w:val="TableParagraph"/>
              <w:numPr>
                <w:ilvl w:val="0"/>
                <w:numId w:val="1"/>
              </w:numPr>
              <w:tabs>
                <w:tab w:val="left" w:pos="468"/>
              </w:tabs>
              <w:ind w:right="98"/>
              <w:jc w:val="both"/>
              <w:rPr>
                <w:sz w:val="24"/>
                <w:szCs w:val="24"/>
              </w:rPr>
            </w:pPr>
            <w:r w:rsidRPr="00D37DD1">
              <w:rPr>
                <w:sz w:val="24"/>
                <w:szCs w:val="24"/>
              </w:rPr>
              <w:t>El</w:t>
            </w:r>
            <w:r w:rsidR="00FD65FF" w:rsidRPr="00D37DD1">
              <w:rPr>
                <w:sz w:val="24"/>
                <w:szCs w:val="24"/>
              </w:rPr>
              <w:t xml:space="preserve"> 31 </w:t>
            </w:r>
            <w:r w:rsidRPr="00D37DD1">
              <w:rPr>
                <w:sz w:val="24"/>
                <w:szCs w:val="24"/>
              </w:rPr>
              <w:t xml:space="preserve">de </w:t>
            </w:r>
            <w:r w:rsidR="00FD65FF" w:rsidRPr="00D37DD1">
              <w:rPr>
                <w:sz w:val="24"/>
                <w:szCs w:val="24"/>
              </w:rPr>
              <w:t>octubre</w:t>
            </w:r>
            <w:r w:rsidRPr="00D37DD1">
              <w:rPr>
                <w:sz w:val="24"/>
                <w:szCs w:val="24"/>
              </w:rPr>
              <w:t xml:space="preserve"> de 2019</w:t>
            </w:r>
            <w:r w:rsidR="00FD65FF" w:rsidRPr="00D37DD1">
              <w:rPr>
                <w:sz w:val="24"/>
                <w:szCs w:val="24"/>
              </w:rPr>
              <w:t xml:space="preserve">, </w:t>
            </w:r>
            <w:r w:rsidR="00734BA4" w:rsidRPr="00D37DD1">
              <w:rPr>
                <w:sz w:val="24"/>
                <w:szCs w:val="24"/>
              </w:rPr>
              <w:t>El Grupo de Talento Humano radico bajo el número 20197300204423</w:t>
            </w:r>
            <w:r w:rsidR="00274FC0" w:rsidRPr="00D37DD1">
              <w:rPr>
                <w:sz w:val="24"/>
                <w:szCs w:val="24"/>
              </w:rPr>
              <w:t>;</w:t>
            </w:r>
            <w:r w:rsidR="00EA600C" w:rsidRPr="00D37DD1">
              <w:rPr>
                <w:sz w:val="24"/>
                <w:szCs w:val="24"/>
              </w:rPr>
              <w:t xml:space="preserve"> los respectivos soportes</w:t>
            </w:r>
            <w:r w:rsidR="00274FC0" w:rsidRPr="00D37DD1">
              <w:rPr>
                <w:sz w:val="24"/>
                <w:szCs w:val="24"/>
              </w:rPr>
              <w:t>,</w:t>
            </w:r>
            <w:r w:rsidR="00EA600C" w:rsidRPr="00D37DD1">
              <w:rPr>
                <w:sz w:val="24"/>
                <w:szCs w:val="24"/>
              </w:rPr>
              <w:t xml:space="preserve"> de capacitación </w:t>
            </w:r>
            <w:r w:rsidR="00274FC0" w:rsidRPr="00D37DD1">
              <w:rPr>
                <w:sz w:val="24"/>
                <w:szCs w:val="24"/>
              </w:rPr>
              <w:t>a 6 gestores</w:t>
            </w:r>
            <w:r w:rsidR="00EA600C" w:rsidRPr="00D37DD1">
              <w:rPr>
                <w:sz w:val="24"/>
                <w:szCs w:val="24"/>
              </w:rPr>
              <w:t xml:space="preserve"> de integridad, a los </w:t>
            </w:r>
            <w:r w:rsidR="00274FC0" w:rsidRPr="00D37DD1">
              <w:rPr>
                <w:sz w:val="24"/>
                <w:szCs w:val="24"/>
              </w:rPr>
              <w:t xml:space="preserve">que la Secretaria General de la Alcaldía Mayor de Bogotá, los certificó en el Curso </w:t>
            </w:r>
            <w:r w:rsidR="00274FC0" w:rsidRPr="00D37DD1">
              <w:rPr>
                <w:i/>
                <w:iCs/>
                <w:sz w:val="24"/>
                <w:szCs w:val="24"/>
              </w:rPr>
              <w:t>Gestores de Integridad, líderes de la cultura de integridad en el Distrito</w:t>
            </w:r>
            <w:r w:rsidR="00217F5A" w:rsidRPr="00D37DD1">
              <w:rPr>
                <w:i/>
                <w:iCs/>
                <w:sz w:val="24"/>
                <w:szCs w:val="24"/>
              </w:rPr>
              <w:t xml:space="preserve">, </w:t>
            </w:r>
            <w:r w:rsidR="00217F5A" w:rsidRPr="00D37DD1">
              <w:rPr>
                <w:sz w:val="24"/>
                <w:szCs w:val="24"/>
              </w:rPr>
              <w:t xml:space="preserve">como culminación de los diplomados y cursos para los funcionarios que no pudieron </w:t>
            </w:r>
            <w:r w:rsidR="00951CE7" w:rsidRPr="00D37DD1">
              <w:rPr>
                <w:sz w:val="24"/>
                <w:szCs w:val="24"/>
              </w:rPr>
              <w:t xml:space="preserve">cursarlo mediante </w:t>
            </w:r>
            <w:r w:rsidR="00217F5A" w:rsidRPr="00D37DD1">
              <w:rPr>
                <w:sz w:val="24"/>
                <w:szCs w:val="24"/>
              </w:rPr>
              <w:t xml:space="preserve">la plataforma virtual </w:t>
            </w:r>
            <w:r w:rsidR="00334F67" w:rsidRPr="00D37DD1">
              <w:rPr>
                <w:sz w:val="24"/>
                <w:szCs w:val="24"/>
              </w:rPr>
              <w:t>Moodle</w:t>
            </w:r>
            <w:r w:rsidR="00217F5A" w:rsidRPr="00D37DD1">
              <w:rPr>
                <w:sz w:val="24"/>
                <w:szCs w:val="24"/>
              </w:rPr>
              <w:t xml:space="preserve"> en el marco del Convenio Interadministrativo 4211000-677-2019 </w:t>
            </w:r>
            <w:r w:rsidR="00274FC0" w:rsidRPr="00D37DD1">
              <w:rPr>
                <w:sz w:val="24"/>
                <w:szCs w:val="24"/>
              </w:rPr>
              <w:t xml:space="preserve">  </w:t>
            </w:r>
          </w:p>
          <w:p w:rsidR="00EA600C" w:rsidRPr="00D37DD1" w:rsidRDefault="000236F4" w:rsidP="00F7755C">
            <w:pPr>
              <w:pStyle w:val="TableParagraph"/>
              <w:numPr>
                <w:ilvl w:val="0"/>
                <w:numId w:val="1"/>
              </w:numPr>
              <w:tabs>
                <w:tab w:val="left" w:pos="468"/>
              </w:tabs>
              <w:ind w:right="98"/>
              <w:jc w:val="both"/>
              <w:rPr>
                <w:sz w:val="24"/>
                <w:szCs w:val="24"/>
              </w:rPr>
            </w:pPr>
            <w:r w:rsidRPr="00D37DD1">
              <w:rPr>
                <w:sz w:val="24"/>
                <w:szCs w:val="24"/>
              </w:rPr>
              <w:t xml:space="preserve">Con radicado 20197300200113 del 28 de octubre de </w:t>
            </w:r>
            <w:r w:rsidR="002217B7" w:rsidRPr="00D37DD1">
              <w:rPr>
                <w:sz w:val="24"/>
                <w:szCs w:val="24"/>
              </w:rPr>
              <w:t>2019, verificó esta</w:t>
            </w:r>
            <w:r w:rsidRPr="00D37DD1">
              <w:rPr>
                <w:sz w:val="24"/>
                <w:szCs w:val="24"/>
              </w:rPr>
              <w:t xml:space="preserve"> </w:t>
            </w:r>
            <w:r w:rsidR="00095EFA" w:rsidRPr="00D37DD1">
              <w:rPr>
                <w:sz w:val="24"/>
                <w:szCs w:val="24"/>
              </w:rPr>
              <w:t>O</w:t>
            </w:r>
            <w:r w:rsidRPr="00D37DD1">
              <w:rPr>
                <w:sz w:val="24"/>
                <w:szCs w:val="24"/>
              </w:rPr>
              <w:t>ficina de Con</w:t>
            </w:r>
            <w:r w:rsidR="00095EFA" w:rsidRPr="00D37DD1">
              <w:rPr>
                <w:sz w:val="24"/>
                <w:szCs w:val="24"/>
              </w:rPr>
              <w:t xml:space="preserve">trol Interno, </w:t>
            </w:r>
            <w:r w:rsidR="00951CE7" w:rsidRPr="00D37DD1">
              <w:rPr>
                <w:sz w:val="24"/>
                <w:szCs w:val="24"/>
              </w:rPr>
              <w:t>él</w:t>
            </w:r>
            <w:r w:rsidR="00095EFA" w:rsidRPr="00D37DD1">
              <w:rPr>
                <w:sz w:val="24"/>
                <w:szCs w:val="24"/>
              </w:rPr>
              <w:t xml:space="preserve"> envió de un test (formulario), por correo electrónico por parte del Grupo de Talento Humano a los funcionarios de la Entidad, con el fin de conocer la apropiación e </w:t>
            </w:r>
            <w:r w:rsidR="002217B7" w:rsidRPr="00D37DD1">
              <w:rPr>
                <w:sz w:val="24"/>
                <w:szCs w:val="24"/>
              </w:rPr>
              <w:t>impacto de</w:t>
            </w:r>
            <w:r w:rsidR="00095EFA" w:rsidRPr="00D37DD1">
              <w:rPr>
                <w:sz w:val="24"/>
                <w:szCs w:val="24"/>
              </w:rPr>
              <w:t xml:space="preserve"> los valores del Código de Integridad</w:t>
            </w:r>
            <w:r w:rsidR="005C3312" w:rsidRPr="00D37DD1">
              <w:rPr>
                <w:sz w:val="24"/>
                <w:szCs w:val="24"/>
              </w:rPr>
              <w:t>;</w:t>
            </w:r>
            <w:r w:rsidR="00095EFA" w:rsidRPr="00D37DD1">
              <w:rPr>
                <w:sz w:val="24"/>
                <w:szCs w:val="24"/>
              </w:rPr>
              <w:t xml:space="preserve"> test</w:t>
            </w:r>
            <w:r w:rsidR="005C3312" w:rsidRPr="00D37DD1">
              <w:rPr>
                <w:sz w:val="24"/>
                <w:szCs w:val="24"/>
              </w:rPr>
              <w:t>,</w:t>
            </w:r>
            <w:r w:rsidR="00095EFA" w:rsidRPr="00D37DD1">
              <w:rPr>
                <w:sz w:val="24"/>
                <w:szCs w:val="24"/>
              </w:rPr>
              <w:t xml:space="preserve"> que para el momento de corte se encuentra en proceso de consolidación de resultados  </w:t>
            </w:r>
          </w:p>
          <w:p w:rsidR="00043D6B" w:rsidRPr="00D37DD1" w:rsidRDefault="00E34B8D" w:rsidP="00F7755C">
            <w:pPr>
              <w:pStyle w:val="TableParagraph"/>
              <w:ind w:left="107" w:right="90"/>
              <w:jc w:val="both"/>
              <w:rPr>
                <w:b/>
                <w:bCs/>
                <w:i/>
                <w:sz w:val="24"/>
                <w:szCs w:val="24"/>
              </w:rPr>
            </w:pPr>
            <w:r w:rsidRPr="00D37DD1">
              <w:rPr>
                <w:b/>
                <w:bCs/>
                <w:i/>
                <w:sz w:val="24"/>
                <w:szCs w:val="24"/>
                <w:u w:val="single"/>
              </w:rPr>
              <w:lastRenderedPageBreak/>
              <w:t>Seguimiento a Recomendaciones Informe Pormenorizado corte a 28 -</w:t>
            </w:r>
            <w:r w:rsidRPr="00D37DD1">
              <w:rPr>
                <w:b/>
                <w:bCs/>
                <w:i/>
                <w:sz w:val="24"/>
                <w:szCs w:val="24"/>
              </w:rPr>
              <w:t xml:space="preserve"> </w:t>
            </w:r>
            <w:r w:rsidRPr="00D37DD1">
              <w:rPr>
                <w:b/>
                <w:bCs/>
                <w:i/>
                <w:sz w:val="24"/>
                <w:szCs w:val="24"/>
                <w:u w:val="single"/>
              </w:rPr>
              <w:t>feb-2019</w:t>
            </w:r>
            <w:r w:rsidR="00ED1FFC" w:rsidRPr="00D37DD1">
              <w:rPr>
                <w:b/>
                <w:bCs/>
                <w:i/>
                <w:sz w:val="24"/>
                <w:szCs w:val="24"/>
                <w:u w:val="single"/>
              </w:rPr>
              <w:t xml:space="preserve"> de la Oficina de Control Interno</w:t>
            </w:r>
          </w:p>
          <w:p w:rsidR="00ED1FFC" w:rsidRPr="00D37DD1" w:rsidRDefault="00ED1FFC" w:rsidP="00F7755C">
            <w:pPr>
              <w:pStyle w:val="Prrafodelista"/>
              <w:numPr>
                <w:ilvl w:val="0"/>
                <w:numId w:val="9"/>
              </w:numPr>
              <w:tabs>
                <w:tab w:val="left" w:pos="3499"/>
              </w:tabs>
              <w:spacing w:before="0"/>
              <w:ind w:right="649"/>
              <w:rPr>
                <w:sz w:val="24"/>
                <w:szCs w:val="24"/>
              </w:rPr>
            </w:pPr>
            <w:r w:rsidRPr="00D37DD1">
              <w:rPr>
                <w:b/>
                <w:sz w:val="24"/>
                <w:szCs w:val="24"/>
              </w:rPr>
              <w:t xml:space="preserve">Recomendación OCI [1]: </w:t>
            </w:r>
            <w:r w:rsidRPr="00D37DD1">
              <w:rPr>
                <w:sz w:val="24"/>
                <w:szCs w:val="24"/>
              </w:rPr>
              <w:t>Fortalecer las evidencias documentales (actas) de las actividades desarrolladas en el marco del plan de integridad, asegurando que contiene objetivos de la actividad, participantes, conclusiones y compromisos que permitan su</w:t>
            </w:r>
            <w:r w:rsidRPr="00D37DD1">
              <w:rPr>
                <w:spacing w:val="-4"/>
                <w:sz w:val="24"/>
                <w:szCs w:val="24"/>
              </w:rPr>
              <w:t xml:space="preserve"> </w:t>
            </w:r>
            <w:r w:rsidRPr="00D37DD1">
              <w:rPr>
                <w:sz w:val="24"/>
                <w:szCs w:val="24"/>
              </w:rPr>
              <w:t>seguimiento.</w:t>
            </w:r>
          </w:p>
          <w:p w:rsidR="00F02DC9" w:rsidRPr="00D37DD1" w:rsidRDefault="00ED1FFC" w:rsidP="00F7755C">
            <w:pPr>
              <w:pStyle w:val="Textoindependiente"/>
              <w:ind w:right="650"/>
              <w:jc w:val="both"/>
              <w:rPr>
                <w:i/>
                <w:u w:val="single"/>
              </w:rPr>
            </w:pPr>
            <w:r w:rsidRPr="00D37DD1">
              <w:rPr>
                <w:iCs/>
                <w:u w:val="single"/>
              </w:rPr>
              <w:t>Seguimiento</w:t>
            </w:r>
            <w:r w:rsidRPr="00D37DD1">
              <w:rPr>
                <w:i/>
                <w:u w:val="single"/>
              </w:rPr>
              <w:t>:</w:t>
            </w:r>
          </w:p>
          <w:p w:rsidR="00ED1FFC" w:rsidRPr="00D37DD1" w:rsidRDefault="00ED1FFC" w:rsidP="00F7755C">
            <w:pPr>
              <w:pStyle w:val="Textoindependiente"/>
              <w:ind w:right="650"/>
              <w:jc w:val="both"/>
            </w:pPr>
            <w:r w:rsidRPr="00D37DD1">
              <w:t>Verificado el radicado ORFEO 20197300</w:t>
            </w:r>
            <w:r w:rsidR="00F02DC9" w:rsidRPr="00D37DD1">
              <w:t>1</w:t>
            </w:r>
            <w:r w:rsidRPr="00D37DD1">
              <w:t>4</w:t>
            </w:r>
            <w:r w:rsidR="00F02DC9" w:rsidRPr="00D37DD1">
              <w:t>6163</w:t>
            </w:r>
            <w:r w:rsidRPr="00D37DD1">
              <w:t xml:space="preserve"> del </w:t>
            </w:r>
            <w:r w:rsidR="00F02DC9" w:rsidRPr="00D37DD1">
              <w:t>31</w:t>
            </w:r>
            <w:r w:rsidRPr="00D37DD1">
              <w:t>- 0</w:t>
            </w:r>
            <w:r w:rsidR="00F02DC9" w:rsidRPr="00D37DD1">
              <w:t>7</w:t>
            </w:r>
            <w:r w:rsidRPr="00D37DD1">
              <w:t>-19, la OCI evidenci</w:t>
            </w:r>
            <w:r w:rsidR="00951CE7" w:rsidRPr="00D37DD1">
              <w:t>ó</w:t>
            </w:r>
            <w:r w:rsidRPr="00D37DD1">
              <w:t xml:space="preserve"> que el acta con gestores</w:t>
            </w:r>
            <w:r w:rsidR="005C3312" w:rsidRPr="00D37DD1">
              <w:t xml:space="preserve"> está</w:t>
            </w:r>
            <w:r w:rsidRPr="00D37DD1">
              <w:t xml:space="preserve"> totalmente diligenciada </w:t>
            </w:r>
            <w:r w:rsidR="00F02DC9" w:rsidRPr="00D37DD1">
              <w:t>cuyo tema era:  Realizar video de valores</w:t>
            </w:r>
            <w:r w:rsidR="005C3312" w:rsidRPr="00D37DD1">
              <w:t xml:space="preserve">, contiene actividades, participantes y compromisos  </w:t>
            </w:r>
            <w:r w:rsidR="00F02DC9" w:rsidRPr="00D37DD1">
              <w:t xml:space="preserve"> </w:t>
            </w:r>
          </w:p>
          <w:p w:rsidR="00ED1FFC" w:rsidRPr="00D37DD1" w:rsidRDefault="00ED1FFC" w:rsidP="00F7755C">
            <w:pPr>
              <w:pStyle w:val="Prrafodelista"/>
              <w:numPr>
                <w:ilvl w:val="0"/>
                <w:numId w:val="10"/>
              </w:numPr>
              <w:tabs>
                <w:tab w:val="left" w:pos="3499"/>
              </w:tabs>
              <w:spacing w:before="0"/>
              <w:ind w:right="651"/>
              <w:rPr>
                <w:sz w:val="24"/>
                <w:szCs w:val="24"/>
              </w:rPr>
            </w:pPr>
            <w:r w:rsidRPr="00D37DD1">
              <w:rPr>
                <w:b/>
                <w:sz w:val="24"/>
                <w:szCs w:val="24"/>
              </w:rPr>
              <w:t xml:space="preserve">Recomendación OCI [2]: </w:t>
            </w:r>
            <w:r w:rsidRPr="00D37DD1">
              <w:rPr>
                <w:sz w:val="24"/>
                <w:szCs w:val="24"/>
              </w:rPr>
              <w:t>Implementar mecanismos que permitan vigilar la integridad de las actuaciones de quienes ejercen las funciones públicas y se gestionen adecuadamente las situaciones de conflictos que puedan surgir entre los intereses públicos que los servidores están obligados a promover y defender y los intereses particulares que como ciudadanos pudieran</w:t>
            </w:r>
            <w:r w:rsidRPr="00D37DD1">
              <w:rPr>
                <w:spacing w:val="-6"/>
                <w:sz w:val="24"/>
                <w:szCs w:val="24"/>
              </w:rPr>
              <w:t xml:space="preserve"> </w:t>
            </w:r>
            <w:r w:rsidRPr="00D37DD1">
              <w:rPr>
                <w:sz w:val="24"/>
                <w:szCs w:val="24"/>
              </w:rPr>
              <w:t>tener.</w:t>
            </w:r>
          </w:p>
          <w:p w:rsidR="00F02DC9" w:rsidRPr="00D37DD1" w:rsidRDefault="00ED1FFC" w:rsidP="00F7755C">
            <w:pPr>
              <w:tabs>
                <w:tab w:val="left" w:pos="3499"/>
              </w:tabs>
              <w:ind w:right="651"/>
              <w:jc w:val="both"/>
              <w:rPr>
                <w:bCs/>
                <w:sz w:val="24"/>
                <w:szCs w:val="24"/>
                <w:u w:val="single"/>
              </w:rPr>
            </w:pPr>
            <w:r w:rsidRPr="00D37DD1">
              <w:rPr>
                <w:bCs/>
                <w:sz w:val="24"/>
                <w:szCs w:val="24"/>
                <w:u w:val="single"/>
              </w:rPr>
              <w:t>Seguimiento:</w:t>
            </w:r>
          </w:p>
          <w:p w:rsidR="00ED1FFC" w:rsidRPr="00D37DD1" w:rsidRDefault="00ED1FFC" w:rsidP="00F7755C">
            <w:pPr>
              <w:tabs>
                <w:tab w:val="left" w:pos="3499"/>
              </w:tabs>
              <w:ind w:right="651"/>
              <w:jc w:val="both"/>
              <w:rPr>
                <w:sz w:val="24"/>
                <w:szCs w:val="24"/>
              </w:rPr>
            </w:pPr>
            <w:r w:rsidRPr="00D37DD1">
              <w:rPr>
                <w:bCs/>
                <w:sz w:val="24"/>
                <w:szCs w:val="24"/>
              </w:rPr>
              <w:t xml:space="preserve">Al respecto, la Oficina de Control Interno </w:t>
            </w:r>
            <w:r w:rsidR="00951CE7" w:rsidRPr="00D37DD1">
              <w:rPr>
                <w:bCs/>
                <w:sz w:val="24"/>
                <w:szCs w:val="24"/>
              </w:rPr>
              <w:t>evidenció avance,</w:t>
            </w:r>
            <w:r w:rsidRPr="00D37DD1">
              <w:rPr>
                <w:bCs/>
                <w:sz w:val="24"/>
                <w:szCs w:val="24"/>
              </w:rPr>
              <w:t xml:space="preserve"> </w:t>
            </w:r>
            <w:r w:rsidR="00951CE7" w:rsidRPr="00D37DD1">
              <w:rPr>
                <w:bCs/>
                <w:sz w:val="24"/>
                <w:szCs w:val="24"/>
              </w:rPr>
              <w:t>a través de la realización de una</w:t>
            </w:r>
            <w:r w:rsidRPr="00D37DD1">
              <w:rPr>
                <w:bCs/>
                <w:sz w:val="24"/>
                <w:szCs w:val="24"/>
              </w:rPr>
              <w:t xml:space="preserve"> capacitación </w:t>
            </w:r>
            <w:r w:rsidRPr="00D37DD1">
              <w:rPr>
                <w:bCs/>
                <w:i/>
                <w:iCs/>
                <w:sz w:val="24"/>
                <w:szCs w:val="24"/>
              </w:rPr>
              <w:t>Gestión del Conflicto</w:t>
            </w:r>
            <w:r w:rsidRPr="00D37DD1">
              <w:rPr>
                <w:bCs/>
                <w:sz w:val="24"/>
                <w:szCs w:val="24"/>
              </w:rPr>
              <w:t xml:space="preserve">, realizada el </w:t>
            </w:r>
            <w:r w:rsidR="00951CE7" w:rsidRPr="00D37DD1">
              <w:rPr>
                <w:bCs/>
                <w:sz w:val="24"/>
                <w:szCs w:val="24"/>
              </w:rPr>
              <w:t xml:space="preserve">13 de agosto de 2019 con la </w:t>
            </w:r>
            <w:r w:rsidR="0025793F" w:rsidRPr="00D37DD1">
              <w:rPr>
                <w:bCs/>
                <w:sz w:val="24"/>
                <w:szCs w:val="24"/>
              </w:rPr>
              <w:t xml:space="preserve">asistencia de 19 </w:t>
            </w:r>
            <w:r w:rsidR="00135630" w:rsidRPr="00D37DD1">
              <w:rPr>
                <w:bCs/>
                <w:sz w:val="24"/>
                <w:szCs w:val="24"/>
              </w:rPr>
              <w:t>funcionarios</w:t>
            </w:r>
            <w:r w:rsidRPr="00D37DD1">
              <w:rPr>
                <w:bCs/>
                <w:sz w:val="24"/>
                <w:szCs w:val="24"/>
              </w:rPr>
              <w:t xml:space="preserve"> de la Entidad</w:t>
            </w:r>
            <w:r w:rsidR="00951CE7" w:rsidRPr="00D37DD1">
              <w:rPr>
                <w:b/>
                <w:sz w:val="24"/>
                <w:szCs w:val="24"/>
              </w:rPr>
              <w:t xml:space="preserve">, </w:t>
            </w:r>
            <w:r w:rsidR="00951CE7" w:rsidRPr="00D37DD1">
              <w:rPr>
                <w:bCs/>
                <w:sz w:val="24"/>
                <w:szCs w:val="24"/>
              </w:rPr>
              <w:t>lo cual se evidencia mediante radicado 20197300151593. Se continuará realizando seguimiento al respecto donde se verificará las actividades que fortalezcan este aspecto en la Entidad.</w:t>
            </w:r>
          </w:p>
          <w:p w:rsidR="00ED1FFC" w:rsidRPr="00D37DD1" w:rsidRDefault="00ED1FFC" w:rsidP="00F7755C">
            <w:pPr>
              <w:pStyle w:val="Prrafodelista"/>
              <w:numPr>
                <w:ilvl w:val="0"/>
                <w:numId w:val="11"/>
              </w:numPr>
              <w:tabs>
                <w:tab w:val="left" w:pos="3499"/>
              </w:tabs>
              <w:spacing w:before="0"/>
              <w:ind w:right="650"/>
              <w:rPr>
                <w:sz w:val="24"/>
                <w:szCs w:val="24"/>
              </w:rPr>
            </w:pPr>
            <w:r w:rsidRPr="00D37DD1">
              <w:rPr>
                <w:b/>
                <w:sz w:val="24"/>
                <w:szCs w:val="24"/>
              </w:rPr>
              <w:t xml:space="preserve">Recomendación OCI [3]: </w:t>
            </w:r>
            <w:r w:rsidRPr="00D37DD1">
              <w:rPr>
                <w:sz w:val="24"/>
                <w:szCs w:val="24"/>
              </w:rPr>
              <w:t>Articular los elementos de la infraestructura de integridad institucional (códigos, conflicto de interés,</w:t>
            </w:r>
            <w:r w:rsidRPr="00D37DD1">
              <w:rPr>
                <w:spacing w:val="-18"/>
                <w:sz w:val="24"/>
                <w:szCs w:val="24"/>
              </w:rPr>
              <w:t xml:space="preserve"> </w:t>
            </w:r>
            <w:r w:rsidRPr="00D37DD1">
              <w:rPr>
                <w:sz w:val="24"/>
                <w:szCs w:val="24"/>
              </w:rPr>
              <w:t>comités,</w:t>
            </w:r>
            <w:r w:rsidRPr="00D37DD1">
              <w:rPr>
                <w:spacing w:val="-18"/>
                <w:sz w:val="24"/>
                <w:szCs w:val="24"/>
              </w:rPr>
              <w:t xml:space="preserve"> </w:t>
            </w:r>
            <w:r w:rsidRPr="00D37DD1">
              <w:rPr>
                <w:sz w:val="24"/>
                <w:szCs w:val="24"/>
              </w:rPr>
              <w:t>canales</w:t>
            </w:r>
            <w:r w:rsidRPr="00D37DD1">
              <w:rPr>
                <w:spacing w:val="-18"/>
                <w:sz w:val="24"/>
                <w:szCs w:val="24"/>
              </w:rPr>
              <w:t xml:space="preserve"> </w:t>
            </w:r>
            <w:r w:rsidRPr="00D37DD1">
              <w:rPr>
                <w:sz w:val="24"/>
                <w:szCs w:val="24"/>
              </w:rPr>
              <w:t>de</w:t>
            </w:r>
            <w:r w:rsidRPr="00D37DD1">
              <w:rPr>
                <w:spacing w:val="-18"/>
                <w:sz w:val="24"/>
                <w:szCs w:val="24"/>
              </w:rPr>
              <w:t xml:space="preserve"> </w:t>
            </w:r>
            <w:r w:rsidRPr="00D37DD1">
              <w:rPr>
                <w:sz w:val="24"/>
                <w:szCs w:val="24"/>
              </w:rPr>
              <w:t>denuncia</w:t>
            </w:r>
            <w:r w:rsidRPr="00D37DD1">
              <w:rPr>
                <w:spacing w:val="-18"/>
                <w:sz w:val="24"/>
                <w:szCs w:val="24"/>
              </w:rPr>
              <w:t xml:space="preserve"> </w:t>
            </w:r>
            <w:r w:rsidRPr="00D37DD1">
              <w:rPr>
                <w:sz w:val="24"/>
                <w:szCs w:val="24"/>
              </w:rPr>
              <w:t>y</w:t>
            </w:r>
            <w:r w:rsidRPr="00D37DD1">
              <w:rPr>
                <w:spacing w:val="-20"/>
                <w:sz w:val="24"/>
                <w:szCs w:val="24"/>
              </w:rPr>
              <w:t xml:space="preserve"> </w:t>
            </w:r>
            <w:r w:rsidRPr="00D37DD1">
              <w:rPr>
                <w:sz w:val="24"/>
                <w:szCs w:val="24"/>
              </w:rPr>
              <w:t>seguimiento)</w:t>
            </w:r>
            <w:r w:rsidRPr="00D37DD1">
              <w:rPr>
                <w:spacing w:val="-14"/>
                <w:sz w:val="24"/>
                <w:szCs w:val="24"/>
              </w:rPr>
              <w:t xml:space="preserve"> </w:t>
            </w:r>
            <w:r w:rsidRPr="00D37DD1">
              <w:rPr>
                <w:sz w:val="24"/>
                <w:szCs w:val="24"/>
              </w:rPr>
              <w:t>con</w:t>
            </w:r>
            <w:r w:rsidRPr="00D37DD1">
              <w:rPr>
                <w:spacing w:val="-18"/>
                <w:sz w:val="24"/>
                <w:szCs w:val="24"/>
              </w:rPr>
              <w:t xml:space="preserve"> </w:t>
            </w:r>
            <w:r w:rsidRPr="00D37DD1">
              <w:rPr>
                <w:sz w:val="24"/>
                <w:szCs w:val="24"/>
              </w:rPr>
              <w:t>el</w:t>
            </w:r>
            <w:r w:rsidRPr="00D37DD1">
              <w:rPr>
                <w:spacing w:val="-19"/>
                <w:sz w:val="24"/>
                <w:szCs w:val="24"/>
              </w:rPr>
              <w:t xml:space="preserve"> </w:t>
            </w:r>
            <w:r w:rsidRPr="00D37DD1">
              <w:rPr>
                <w:sz w:val="24"/>
                <w:szCs w:val="24"/>
              </w:rPr>
              <w:t>plan de integridad, con el fin de establecer las prioridades en las situaciones que atenten o lesionen la moralidad en la administración</w:t>
            </w:r>
            <w:r w:rsidRPr="00D37DD1">
              <w:rPr>
                <w:spacing w:val="-3"/>
                <w:sz w:val="24"/>
                <w:szCs w:val="24"/>
              </w:rPr>
              <w:t xml:space="preserve"> </w:t>
            </w:r>
            <w:r w:rsidRPr="00D37DD1">
              <w:rPr>
                <w:sz w:val="24"/>
                <w:szCs w:val="24"/>
              </w:rPr>
              <w:t>pública.</w:t>
            </w:r>
          </w:p>
          <w:p w:rsidR="00F02DC9" w:rsidRPr="00D37DD1" w:rsidRDefault="00ED1FFC" w:rsidP="00F7755C">
            <w:pPr>
              <w:pStyle w:val="Textoindependiente"/>
              <w:ind w:right="650"/>
              <w:jc w:val="both"/>
              <w:rPr>
                <w:iCs/>
                <w:u w:val="single"/>
              </w:rPr>
            </w:pPr>
            <w:r w:rsidRPr="00D37DD1">
              <w:rPr>
                <w:iCs/>
                <w:u w:val="single"/>
              </w:rPr>
              <w:t>Seguimiento:</w:t>
            </w:r>
          </w:p>
          <w:p w:rsidR="00ED1FFC" w:rsidRPr="00D37DD1" w:rsidRDefault="00E945F2" w:rsidP="00F7755C">
            <w:pPr>
              <w:pStyle w:val="Textoindependiente"/>
              <w:ind w:right="650"/>
              <w:jc w:val="both"/>
            </w:pPr>
            <w:r w:rsidRPr="00D37DD1">
              <w:t>A</w:t>
            </w:r>
            <w:r w:rsidR="00ED1FFC" w:rsidRPr="00D37DD1">
              <w:t xml:space="preserve"> la fecha no se evidencia avance concreto al respecto, por lo cual</w:t>
            </w:r>
            <w:r w:rsidR="00951CE7" w:rsidRPr="00D37DD1">
              <w:t xml:space="preserve"> se mantiene la recomendación y</w:t>
            </w:r>
            <w:r w:rsidR="00ED1FFC" w:rsidRPr="00D37DD1">
              <w:t xml:space="preserve"> será objeto de seguimiento en las próximas evaluaciones</w:t>
            </w:r>
          </w:p>
          <w:p w:rsidR="00E945F2" w:rsidRPr="00D37DD1" w:rsidRDefault="00E945F2" w:rsidP="00F7755C">
            <w:pPr>
              <w:pStyle w:val="Textoindependiente"/>
              <w:ind w:right="98"/>
              <w:jc w:val="both"/>
              <w:rPr>
                <w:b/>
                <w:color w:val="375F92"/>
              </w:rPr>
            </w:pPr>
          </w:p>
          <w:p w:rsidR="00E945F2" w:rsidRPr="00D37DD1" w:rsidRDefault="00ED1FFC" w:rsidP="00F7755C">
            <w:pPr>
              <w:pStyle w:val="Textoindependiente"/>
              <w:numPr>
                <w:ilvl w:val="0"/>
                <w:numId w:val="12"/>
              </w:numPr>
              <w:ind w:right="98"/>
              <w:jc w:val="both"/>
            </w:pPr>
            <w:r w:rsidRPr="00D37DD1">
              <w:rPr>
                <w:b/>
              </w:rPr>
              <w:t>Recomendación OCI [4]:</w:t>
            </w:r>
            <w:r w:rsidRPr="00D37DD1">
              <w:t xml:space="preserve"> Con relación a las actividades de </w:t>
            </w:r>
            <w:r w:rsidRPr="00D37DD1">
              <w:lastRenderedPageBreak/>
              <w:t>participación del Representante Legal y la Alta Dirección en la socialización</w:t>
            </w:r>
            <w:r w:rsidRPr="00D37DD1">
              <w:rPr>
                <w:spacing w:val="-14"/>
              </w:rPr>
              <w:t xml:space="preserve"> </w:t>
            </w:r>
            <w:r w:rsidRPr="00D37DD1">
              <w:t>del</w:t>
            </w:r>
            <w:r w:rsidRPr="00D37DD1">
              <w:rPr>
                <w:spacing w:val="-17"/>
              </w:rPr>
              <w:t xml:space="preserve"> </w:t>
            </w:r>
            <w:r w:rsidRPr="00D37DD1">
              <w:t>Código</w:t>
            </w:r>
            <w:r w:rsidRPr="00D37DD1">
              <w:rPr>
                <w:spacing w:val="-13"/>
              </w:rPr>
              <w:t xml:space="preserve"> </w:t>
            </w:r>
            <w:r w:rsidRPr="00D37DD1">
              <w:t>de</w:t>
            </w:r>
            <w:r w:rsidRPr="00D37DD1">
              <w:rPr>
                <w:spacing w:val="-16"/>
              </w:rPr>
              <w:t xml:space="preserve"> </w:t>
            </w:r>
            <w:r w:rsidRPr="00D37DD1">
              <w:t>Integridad,</w:t>
            </w:r>
            <w:r w:rsidRPr="00D37DD1">
              <w:rPr>
                <w:spacing w:val="-13"/>
              </w:rPr>
              <w:t xml:space="preserve"> </w:t>
            </w:r>
            <w:r w:rsidRPr="00D37DD1">
              <w:t>se</w:t>
            </w:r>
            <w:r w:rsidRPr="00D37DD1">
              <w:rPr>
                <w:spacing w:val="-13"/>
              </w:rPr>
              <w:t xml:space="preserve"> </w:t>
            </w:r>
            <w:r w:rsidRPr="00D37DD1">
              <w:t>recomienda</w:t>
            </w:r>
            <w:r w:rsidRPr="00D37DD1">
              <w:rPr>
                <w:spacing w:val="-16"/>
              </w:rPr>
              <w:t xml:space="preserve"> </w:t>
            </w:r>
            <w:r w:rsidRPr="00D37DD1">
              <w:t>fortalecer el liderazgo del equipo directivo, asegurando que el Plan de</w:t>
            </w:r>
            <w:r w:rsidR="00E945F2" w:rsidRPr="00D37DD1">
              <w:t xml:space="preserve"> Gestión de la Integridad sea un instrumento de gestión, con contenido estratégico y articulado con la gestión y los objetivos de la entidad, generando lineamientos para su promoción y divulgación al interior y al exterior de la entidad, así como el seguimiento a las acciones planteadas.</w:t>
            </w:r>
          </w:p>
          <w:p w:rsidR="00E945F2" w:rsidRPr="00D37DD1" w:rsidRDefault="00E945F2" w:rsidP="00F7755C">
            <w:pPr>
              <w:pStyle w:val="Textoindependiente"/>
              <w:ind w:right="650"/>
              <w:jc w:val="both"/>
              <w:rPr>
                <w:iCs/>
                <w:u w:val="single"/>
              </w:rPr>
            </w:pPr>
            <w:r w:rsidRPr="00D37DD1">
              <w:rPr>
                <w:iCs/>
                <w:u w:val="single"/>
              </w:rPr>
              <w:t>Seguimiento:</w:t>
            </w:r>
          </w:p>
          <w:p w:rsidR="00043D6B" w:rsidRPr="00D37DD1" w:rsidRDefault="000158B8" w:rsidP="00F7755C">
            <w:pPr>
              <w:jc w:val="both"/>
              <w:rPr>
                <w:sz w:val="24"/>
                <w:szCs w:val="24"/>
              </w:rPr>
            </w:pPr>
            <w:r w:rsidRPr="00D37DD1">
              <w:rPr>
                <w:sz w:val="24"/>
                <w:szCs w:val="24"/>
              </w:rPr>
              <w:br/>
            </w:r>
            <w:r w:rsidR="00C20C85" w:rsidRPr="00D37DD1">
              <w:rPr>
                <w:sz w:val="24"/>
                <w:szCs w:val="24"/>
              </w:rPr>
              <w:t>El video de los valores de la Entidad, f</w:t>
            </w:r>
            <w:r w:rsidRPr="00D37DD1">
              <w:rPr>
                <w:sz w:val="24"/>
                <w:szCs w:val="24"/>
              </w:rPr>
              <w:t>ue publicado en la Cultunet el  29 de agosto de 2019</w:t>
            </w:r>
            <w:r w:rsidR="00C20C85" w:rsidRPr="00D37DD1">
              <w:rPr>
                <w:sz w:val="24"/>
                <w:szCs w:val="24"/>
              </w:rPr>
              <w:t>, e igualmente,</w:t>
            </w:r>
            <w:r w:rsidRPr="00D37DD1">
              <w:rPr>
                <w:sz w:val="24"/>
                <w:szCs w:val="24"/>
              </w:rPr>
              <w:t xml:space="preserve"> fue enviado vía correo electrónico a toda la comunidad institucional en la misma fecha</w:t>
            </w:r>
            <w:r w:rsidR="00C20C85" w:rsidRPr="00D37DD1">
              <w:rPr>
                <w:sz w:val="24"/>
                <w:szCs w:val="24"/>
              </w:rPr>
              <w:t>, actividades estas que se evidencian mediante los radicados en</w:t>
            </w:r>
            <w:r w:rsidRPr="00D37DD1">
              <w:rPr>
                <w:sz w:val="24"/>
                <w:szCs w:val="24"/>
              </w:rPr>
              <w:t xml:space="preserve">  Orfeo Nos. 20197300138173 y 20197300146163 y</w:t>
            </w:r>
            <w:r w:rsidR="00C20C85" w:rsidRPr="00D37DD1">
              <w:rPr>
                <w:sz w:val="24"/>
                <w:szCs w:val="24"/>
              </w:rPr>
              <w:t xml:space="preserve"> en el</w:t>
            </w:r>
            <w:r w:rsidRPr="00D37DD1">
              <w:rPr>
                <w:sz w:val="24"/>
                <w:szCs w:val="24"/>
              </w:rPr>
              <w:t xml:space="preserve"> enlace video: </w:t>
            </w:r>
            <w:hyperlink r:id="rId11" w:history="1">
              <w:r w:rsidR="00DF4601" w:rsidRPr="00D37DD1">
                <w:rPr>
                  <w:rStyle w:val="Hipervnculo"/>
                  <w:sz w:val="24"/>
                  <w:szCs w:val="24"/>
                </w:rPr>
                <w:t>http://intranet.culturarecreacionydeporte.gov.co/el-chisme-de-pasillo</w:t>
              </w:r>
            </w:hyperlink>
            <w:r w:rsidR="00DF4601" w:rsidRPr="00D37DD1">
              <w:rPr>
                <w:sz w:val="24"/>
                <w:szCs w:val="24"/>
              </w:rPr>
              <w:t>.</w:t>
            </w:r>
          </w:p>
          <w:p w:rsidR="00480603" w:rsidRPr="00D37DD1" w:rsidRDefault="00480603" w:rsidP="00F7755C">
            <w:pPr>
              <w:jc w:val="both"/>
              <w:rPr>
                <w:sz w:val="24"/>
                <w:szCs w:val="24"/>
              </w:rPr>
            </w:pPr>
          </w:p>
          <w:p w:rsidR="00486B41" w:rsidRPr="00D37DD1" w:rsidRDefault="00DF4601" w:rsidP="00F7755C">
            <w:pPr>
              <w:jc w:val="both"/>
              <w:rPr>
                <w:sz w:val="24"/>
                <w:szCs w:val="24"/>
              </w:rPr>
            </w:pPr>
            <w:r w:rsidRPr="00D37DD1">
              <w:rPr>
                <w:sz w:val="24"/>
                <w:szCs w:val="24"/>
              </w:rPr>
              <w:t xml:space="preserve">El 19 de septiembre se realizó una actividad de integración con ocasión del día del amor y la amistad, en la que un grupo de actores paso por todas las dependencias realizando una breve representación y entregando </w:t>
            </w:r>
            <w:r w:rsidR="00951CE7" w:rsidRPr="00D37DD1">
              <w:rPr>
                <w:sz w:val="24"/>
                <w:szCs w:val="24"/>
              </w:rPr>
              <w:t>un recordatorio</w:t>
            </w:r>
            <w:r w:rsidRPr="00D37DD1">
              <w:rPr>
                <w:sz w:val="24"/>
                <w:szCs w:val="24"/>
              </w:rPr>
              <w:t xml:space="preserve"> con los valores institucionales. </w:t>
            </w:r>
          </w:p>
          <w:p w:rsidR="008623FB" w:rsidRPr="00D37DD1" w:rsidRDefault="008623FB" w:rsidP="00F7755C">
            <w:pPr>
              <w:tabs>
                <w:tab w:val="left" w:pos="3499"/>
              </w:tabs>
              <w:jc w:val="both"/>
              <w:rPr>
                <w:sz w:val="24"/>
                <w:szCs w:val="24"/>
              </w:rPr>
            </w:pPr>
            <w:r w:rsidRPr="00D37DD1">
              <w:rPr>
                <w:bCs/>
                <w:sz w:val="24"/>
                <w:szCs w:val="24"/>
              </w:rPr>
              <w:t>Se continuará realizando seguimiento al respecto donde se verificará las actividades que fortalezcan este aspecto en la Entidad.</w:t>
            </w:r>
          </w:p>
          <w:p w:rsidR="008623FB" w:rsidRPr="00D37DD1" w:rsidRDefault="008623FB" w:rsidP="00F7755C">
            <w:pPr>
              <w:jc w:val="both"/>
              <w:rPr>
                <w:sz w:val="24"/>
                <w:szCs w:val="24"/>
              </w:rPr>
            </w:pPr>
          </w:p>
        </w:tc>
      </w:tr>
    </w:tbl>
    <w:p w:rsidR="008623FB" w:rsidRPr="00D37DD1" w:rsidRDefault="008623FB" w:rsidP="00F7755C">
      <w:pPr>
        <w:jc w:val="both"/>
        <w:rPr>
          <w:sz w:val="24"/>
          <w:szCs w:val="24"/>
        </w:rPr>
      </w:pPr>
    </w:p>
    <w:p w:rsidR="00FC4D08" w:rsidRPr="00D37DD1" w:rsidRDefault="00FC4D08" w:rsidP="00F7755C">
      <w:pPr>
        <w:tabs>
          <w:tab w:val="left" w:pos="4652"/>
        </w:tabs>
        <w:jc w:val="both"/>
        <w:rPr>
          <w:rFonts w:eastAsia="Arial Narrow"/>
          <w:sz w:val="24"/>
          <w:szCs w:val="24"/>
        </w:rPr>
      </w:pPr>
      <w:r w:rsidRPr="00D37DD1">
        <w:rPr>
          <w:rFonts w:eastAsia="Arial Narrow"/>
          <w:sz w:val="24"/>
          <w:szCs w:val="24"/>
        </w:rPr>
        <w:t>Frente a la evaluación relacionada con el aspecto mínimo de “</w:t>
      </w:r>
      <w:r w:rsidRPr="00D37DD1">
        <w:rPr>
          <w:rFonts w:eastAsia="Arial Narrow"/>
          <w:i/>
          <w:sz w:val="24"/>
          <w:szCs w:val="24"/>
        </w:rPr>
        <w:t>Establecer los mecanismos para ejercer una adecuada supervisión del Sistema</w:t>
      </w:r>
      <w:r w:rsidRPr="00D37DD1">
        <w:rPr>
          <w:rFonts w:eastAsia="Arial Narrow"/>
          <w:i/>
          <w:spacing w:val="-13"/>
          <w:sz w:val="24"/>
          <w:szCs w:val="24"/>
        </w:rPr>
        <w:t xml:space="preserve"> </w:t>
      </w:r>
      <w:r w:rsidRPr="00D37DD1">
        <w:rPr>
          <w:rFonts w:eastAsia="Arial Narrow"/>
          <w:i/>
          <w:sz w:val="24"/>
          <w:szCs w:val="24"/>
        </w:rPr>
        <w:t>de</w:t>
      </w:r>
      <w:r w:rsidRPr="00D37DD1">
        <w:rPr>
          <w:rFonts w:eastAsia="Arial Narrow"/>
          <w:i/>
          <w:spacing w:val="-10"/>
          <w:sz w:val="24"/>
          <w:szCs w:val="24"/>
        </w:rPr>
        <w:t xml:space="preserve"> </w:t>
      </w:r>
      <w:r w:rsidRPr="00D37DD1">
        <w:rPr>
          <w:rFonts w:eastAsia="Arial Narrow"/>
          <w:i/>
          <w:sz w:val="24"/>
          <w:szCs w:val="24"/>
        </w:rPr>
        <w:t>Control</w:t>
      </w:r>
      <w:r w:rsidRPr="00D37DD1">
        <w:rPr>
          <w:rFonts w:eastAsia="Arial Narrow"/>
          <w:i/>
          <w:spacing w:val="-12"/>
          <w:sz w:val="24"/>
          <w:szCs w:val="24"/>
        </w:rPr>
        <w:t xml:space="preserve"> </w:t>
      </w:r>
      <w:r w:rsidRPr="00D37DD1">
        <w:rPr>
          <w:rFonts w:eastAsia="Arial Narrow"/>
          <w:i/>
          <w:sz w:val="24"/>
          <w:szCs w:val="24"/>
        </w:rPr>
        <w:t>Interno</w:t>
      </w:r>
      <w:r w:rsidRPr="00D37DD1">
        <w:rPr>
          <w:rFonts w:eastAsia="Arial Narrow"/>
          <w:i/>
          <w:spacing w:val="-10"/>
          <w:sz w:val="24"/>
          <w:szCs w:val="24"/>
        </w:rPr>
        <w:t xml:space="preserve"> </w:t>
      </w:r>
      <w:r w:rsidRPr="00D37DD1">
        <w:rPr>
          <w:rFonts w:eastAsia="Arial Narrow"/>
          <w:i/>
          <w:sz w:val="24"/>
          <w:szCs w:val="24"/>
        </w:rPr>
        <w:t>(creación</w:t>
      </w:r>
      <w:r w:rsidRPr="00D37DD1">
        <w:rPr>
          <w:rFonts w:eastAsia="Arial Narrow"/>
          <w:i/>
          <w:spacing w:val="-10"/>
          <w:sz w:val="24"/>
          <w:szCs w:val="24"/>
        </w:rPr>
        <w:t xml:space="preserve"> </w:t>
      </w:r>
      <w:r w:rsidRPr="00D37DD1">
        <w:rPr>
          <w:rFonts w:eastAsia="Arial Narrow"/>
          <w:i/>
          <w:sz w:val="24"/>
          <w:szCs w:val="24"/>
        </w:rPr>
        <w:t>o</w:t>
      </w:r>
      <w:r w:rsidRPr="00D37DD1">
        <w:rPr>
          <w:rFonts w:eastAsia="Arial Narrow"/>
          <w:i/>
          <w:spacing w:val="-13"/>
          <w:sz w:val="24"/>
          <w:szCs w:val="24"/>
        </w:rPr>
        <w:t xml:space="preserve"> </w:t>
      </w:r>
      <w:r w:rsidRPr="00D37DD1">
        <w:rPr>
          <w:rFonts w:eastAsia="Arial Narrow"/>
          <w:i/>
          <w:sz w:val="24"/>
          <w:szCs w:val="24"/>
        </w:rPr>
        <w:t>actualización</w:t>
      </w:r>
      <w:r w:rsidRPr="00D37DD1">
        <w:rPr>
          <w:rFonts w:eastAsia="Arial Narrow"/>
          <w:i/>
          <w:spacing w:val="-10"/>
          <w:sz w:val="24"/>
          <w:szCs w:val="24"/>
        </w:rPr>
        <w:t xml:space="preserve"> </w:t>
      </w:r>
      <w:r w:rsidRPr="00D37DD1">
        <w:rPr>
          <w:rFonts w:eastAsia="Arial Narrow"/>
          <w:i/>
          <w:sz w:val="24"/>
          <w:szCs w:val="24"/>
        </w:rPr>
        <w:t>del</w:t>
      </w:r>
      <w:r w:rsidRPr="00D37DD1">
        <w:rPr>
          <w:rFonts w:eastAsia="Arial Narrow"/>
          <w:i/>
          <w:spacing w:val="-12"/>
          <w:sz w:val="24"/>
          <w:szCs w:val="24"/>
        </w:rPr>
        <w:t xml:space="preserve"> </w:t>
      </w:r>
      <w:r w:rsidRPr="00D37DD1">
        <w:rPr>
          <w:rFonts w:eastAsia="Arial Narrow"/>
          <w:i/>
          <w:sz w:val="24"/>
          <w:szCs w:val="24"/>
        </w:rPr>
        <w:t>Comité</w:t>
      </w:r>
      <w:r w:rsidRPr="00D37DD1">
        <w:rPr>
          <w:rFonts w:eastAsia="Arial Narrow"/>
          <w:i/>
          <w:spacing w:val="-13"/>
          <w:sz w:val="24"/>
          <w:szCs w:val="24"/>
        </w:rPr>
        <w:t xml:space="preserve"> </w:t>
      </w:r>
      <w:r w:rsidRPr="00D37DD1">
        <w:rPr>
          <w:rFonts w:eastAsia="Arial Narrow"/>
          <w:i/>
          <w:sz w:val="24"/>
          <w:szCs w:val="24"/>
        </w:rPr>
        <w:t>Institucional</w:t>
      </w:r>
      <w:r w:rsidRPr="00D37DD1">
        <w:rPr>
          <w:rFonts w:eastAsia="Arial Narrow"/>
          <w:i/>
          <w:spacing w:val="-11"/>
          <w:sz w:val="24"/>
          <w:szCs w:val="24"/>
        </w:rPr>
        <w:t xml:space="preserve"> </w:t>
      </w:r>
      <w:r w:rsidRPr="00D37DD1">
        <w:rPr>
          <w:rFonts w:eastAsia="Arial Narrow"/>
          <w:i/>
          <w:sz w:val="24"/>
          <w:szCs w:val="24"/>
        </w:rPr>
        <w:t>de</w:t>
      </w:r>
      <w:r w:rsidRPr="00D37DD1">
        <w:rPr>
          <w:rFonts w:eastAsia="Arial Narrow"/>
          <w:i/>
          <w:spacing w:val="-12"/>
          <w:sz w:val="24"/>
          <w:szCs w:val="24"/>
        </w:rPr>
        <w:t xml:space="preserve"> </w:t>
      </w:r>
      <w:r w:rsidRPr="00D37DD1">
        <w:rPr>
          <w:rFonts w:eastAsia="Arial Narrow"/>
          <w:i/>
          <w:sz w:val="24"/>
          <w:szCs w:val="24"/>
        </w:rPr>
        <w:t>Coordinación</w:t>
      </w:r>
      <w:r w:rsidRPr="00D37DD1">
        <w:rPr>
          <w:rFonts w:eastAsia="Arial Narrow"/>
          <w:i/>
          <w:spacing w:val="-11"/>
          <w:sz w:val="24"/>
          <w:szCs w:val="24"/>
        </w:rPr>
        <w:t xml:space="preserve"> </w:t>
      </w:r>
      <w:r w:rsidRPr="00D37DD1">
        <w:rPr>
          <w:rFonts w:eastAsia="Arial Narrow"/>
          <w:i/>
          <w:sz w:val="24"/>
          <w:szCs w:val="24"/>
        </w:rPr>
        <w:t>de</w:t>
      </w:r>
      <w:r w:rsidRPr="00D37DD1">
        <w:rPr>
          <w:rFonts w:eastAsia="Arial Narrow"/>
          <w:i/>
          <w:spacing w:val="-10"/>
          <w:sz w:val="24"/>
          <w:szCs w:val="24"/>
        </w:rPr>
        <w:t xml:space="preserve"> </w:t>
      </w:r>
      <w:r w:rsidRPr="00D37DD1">
        <w:rPr>
          <w:rFonts w:eastAsia="Arial Narrow"/>
          <w:i/>
          <w:sz w:val="24"/>
          <w:szCs w:val="24"/>
        </w:rPr>
        <w:t>Control</w:t>
      </w:r>
      <w:r w:rsidRPr="00D37DD1">
        <w:rPr>
          <w:rFonts w:eastAsia="Arial Narrow"/>
          <w:i/>
          <w:spacing w:val="-13"/>
          <w:sz w:val="24"/>
          <w:szCs w:val="24"/>
        </w:rPr>
        <w:t xml:space="preserve"> </w:t>
      </w:r>
      <w:r w:rsidRPr="00D37DD1">
        <w:rPr>
          <w:rFonts w:eastAsia="Arial Narrow"/>
          <w:i/>
          <w:sz w:val="24"/>
          <w:szCs w:val="24"/>
        </w:rPr>
        <w:t>Interno,</w:t>
      </w:r>
      <w:r w:rsidRPr="00D37DD1">
        <w:rPr>
          <w:rFonts w:eastAsia="Arial Narrow"/>
          <w:i/>
          <w:spacing w:val="-12"/>
          <w:sz w:val="24"/>
          <w:szCs w:val="24"/>
        </w:rPr>
        <w:t xml:space="preserve"> </w:t>
      </w:r>
      <w:r w:rsidRPr="00D37DD1">
        <w:rPr>
          <w:rFonts w:eastAsia="Arial Narrow"/>
          <w:i/>
          <w:sz w:val="24"/>
          <w:szCs w:val="24"/>
        </w:rPr>
        <w:t>de</w:t>
      </w:r>
      <w:r w:rsidRPr="00D37DD1">
        <w:rPr>
          <w:rFonts w:eastAsia="Arial Narrow"/>
          <w:i/>
          <w:spacing w:val="-10"/>
          <w:sz w:val="24"/>
          <w:szCs w:val="24"/>
        </w:rPr>
        <w:t xml:space="preserve"> </w:t>
      </w:r>
      <w:r w:rsidRPr="00D37DD1">
        <w:rPr>
          <w:rFonts w:eastAsia="Arial Narrow"/>
          <w:i/>
          <w:sz w:val="24"/>
          <w:szCs w:val="24"/>
        </w:rPr>
        <w:t>acuerdo</w:t>
      </w:r>
      <w:r w:rsidRPr="00D37DD1">
        <w:rPr>
          <w:rFonts w:eastAsia="Arial Narrow"/>
          <w:i/>
          <w:spacing w:val="-13"/>
          <w:sz w:val="24"/>
          <w:szCs w:val="24"/>
        </w:rPr>
        <w:t xml:space="preserve"> </w:t>
      </w:r>
      <w:r w:rsidRPr="00D37DD1">
        <w:rPr>
          <w:rFonts w:eastAsia="Arial Narrow"/>
          <w:i/>
          <w:sz w:val="24"/>
          <w:szCs w:val="24"/>
        </w:rPr>
        <w:t>con</w:t>
      </w:r>
      <w:r w:rsidRPr="00D37DD1">
        <w:rPr>
          <w:rFonts w:eastAsia="Arial Narrow"/>
          <w:i/>
          <w:spacing w:val="-10"/>
          <w:sz w:val="24"/>
          <w:szCs w:val="24"/>
        </w:rPr>
        <w:t xml:space="preserve"> </w:t>
      </w:r>
      <w:r w:rsidRPr="00D37DD1">
        <w:rPr>
          <w:rFonts w:eastAsia="Arial Narrow"/>
          <w:i/>
          <w:sz w:val="24"/>
          <w:szCs w:val="24"/>
        </w:rPr>
        <w:t>lo</w:t>
      </w:r>
      <w:r w:rsidRPr="00D37DD1">
        <w:rPr>
          <w:rFonts w:eastAsia="Arial Narrow"/>
          <w:i/>
          <w:spacing w:val="-12"/>
          <w:sz w:val="24"/>
          <w:szCs w:val="24"/>
        </w:rPr>
        <w:t xml:space="preserve"> </w:t>
      </w:r>
      <w:r w:rsidRPr="00D37DD1">
        <w:rPr>
          <w:rFonts w:eastAsia="Arial Narrow"/>
          <w:i/>
          <w:sz w:val="24"/>
          <w:szCs w:val="24"/>
        </w:rPr>
        <w:t>previsto en</w:t>
      </w:r>
      <w:r w:rsidRPr="00D37DD1">
        <w:rPr>
          <w:rFonts w:eastAsia="Arial Narrow"/>
          <w:i/>
          <w:spacing w:val="-6"/>
          <w:sz w:val="24"/>
          <w:szCs w:val="24"/>
        </w:rPr>
        <w:t xml:space="preserve"> </w:t>
      </w:r>
      <w:r w:rsidRPr="00D37DD1">
        <w:rPr>
          <w:rFonts w:eastAsia="Arial Narrow"/>
          <w:i/>
          <w:sz w:val="24"/>
          <w:szCs w:val="24"/>
        </w:rPr>
        <w:t>el</w:t>
      </w:r>
      <w:r w:rsidRPr="00D37DD1">
        <w:rPr>
          <w:rFonts w:eastAsia="Arial Narrow"/>
          <w:i/>
          <w:spacing w:val="-8"/>
          <w:sz w:val="24"/>
          <w:szCs w:val="24"/>
        </w:rPr>
        <w:t xml:space="preserve"> </w:t>
      </w:r>
      <w:r w:rsidRPr="00D37DD1">
        <w:rPr>
          <w:rFonts w:eastAsia="Arial Narrow"/>
          <w:i/>
          <w:sz w:val="24"/>
          <w:szCs w:val="24"/>
        </w:rPr>
        <w:t>Artículo</w:t>
      </w:r>
      <w:r w:rsidRPr="00D37DD1">
        <w:rPr>
          <w:rFonts w:eastAsia="Arial Narrow"/>
          <w:i/>
          <w:spacing w:val="-5"/>
          <w:sz w:val="24"/>
          <w:szCs w:val="24"/>
        </w:rPr>
        <w:t xml:space="preserve"> </w:t>
      </w:r>
      <w:r w:rsidRPr="00D37DD1">
        <w:rPr>
          <w:rFonts w:eastAsia="Arial Narrow"/>
          <w:i/>
          <w:sz w:val="24"/>
          <w:szCs w:val="24"/>
        </w:rPr>
        <w:t>2.2.21.1.6</w:t>
      </w:r>
      <w:r w:rsidRPr="00D37DD1">
        <w:rPr>
          <w:rFonts w:eastAsia="Arial Narrow"/>
          <w:i/>
          <w:spacing w:val="-6"/>
          <w:sz w:val="24"/>
          <w:szCs w:val="24"/>
        </w:rPr>
        <w:t xml:space="preserve"> </w:t>
      </w:r>
      <w:r w:rsidRPr="00D37DD1">
        <w:rPr>
          <w:rFonts w:eastAsia="Arial Narrow"/>
          <w:i/>
          <w:sz w:val="24"/>
          <w:szCs w:val="24"/>
        </w:rPr>
        <w:t>del</w:t>
      </w:r>
      <w:r w:rsidRPr="00D37DD1">
        <w:rPr>
          <w:rFonts w:eastAsia="Arial Narrow"/>
          <w:i/>
          <w:spacing w:val="-6"/>
          <w:sz w:val="24"/>
          <w:szCs w:val="24"/>
        </w:rPr>
        <w:t xml:space="preserve"> </w:t>
      </w:r>
      <w:r w:rsidRPr="00D37DD1">
        <w:rPr>
          <w:rFonts w:eastAsia="Arial Narrow"/>
          <w:i/>
          <w:sz w:val="24"/>
          <w:szCs w:val="24"/>
        </w:rPr>
        <w:t>Decreto</w:t>
      </w:r>
      <w:r w:rsidRPr="00D37DD1">
        <w:rPr>
          <w:rFonts w:eastAsia="Arial Narrow"/>
          <w:i/>
          <w:spacing w:val="-5"/>
          <w:sz w:val="24"/>
          <w:szCs w:val="24"/>
        </w:rPr>
        <w:t xml:space="preserve"> </w:t>
      </w:r>
      <w:r w:rsidRPr="00D37DD1">
        <w:rPr>
          <w:rFonts w:eastAsia="Arial Narrow"/>
          <w:i/>
          <w:sz w:val="24"/>
          <w:szCs w:val="24"/>
        </w:rPr>
        <w:t>1083</w:t>
      </w:r>
      <w:r w:rsidRPr="00D37DD1">
        <w:rPr>
          <w:rFonts w:eastAsia="Arial Narrow"/>
          <w:i/>
          <w:spacing w:val="-8"/>
          <w:sz w:val="24"/>
          <w:szCs w:val="24"/>
        </w:rPr>
        <w:t xml:space="preserve"> </w:t>
      </w:r>
      <w:r w:rsidRPr="00D37DD1">
        <w:rPr>
          <w:rFonts w:eastAsia="Arial Narrow"/>
          <w:i/>
          <w:sz w:val="24"/>
          <w:szCs w:val="24"/>
        </w:rPr>
        <w:t>de</w:t>
      </w:r>
      <w:r w:rsidRPr="00D37DD1">
        <w:rPr>
          <w:rFonts w:eastAsia="Arial Narrow"/>
          <w:i/>
          <w:spacing w:val="-6"/>
          <w:sz w:val="24"/>
          <w:szCs w:val="24"/>
        </w:rPr>
        <w:t xml:space="preserve"> </w:t>
      </w:r>
      <w:r w:rsidRPr="00D37DD1">
        <w:rPr>
          <w:rFonts w:eastAsia="Arial Narrow"/>
          <w:i/>
          <w:sz w:val="24"/>
          <w:szCs w:val="24"/>
        </w:rPr>
        <w:t>2015,</w:t>
      </w:r>
      <w:r w:rsidRPr="00D37DD1">
        <w:rPr>
          <w:rFonts w:eastAsia="Arial Narrow"/>
          <w:i/>
          <w:spacing w:val="-5"/>
          <w:sz w:val="24"/>
          <w:szCs w:val="24"/>
        </w:rPr>
        <w:t xml:space="preserve"> </w:t>
      </w:r>
      <w:r w:rsidRPr="00D37DD1">
        <w:rPr>
          <w:rFonts w:eastAsia="Arial Narrow"/>
          <w:i/>
          <w:sz w:val="24"/>
          <w:szCs w:val="24"/>
        </w:rPr>
        <w:t>modificado</w:t>
      </w:r>
      <w:r w:rsidRPr="00D37DD1">
        <w:rPr>
          <w:rFonts w:eastAsia="Arial Narrow"/>
          <w:i/>
          <w:spacing w:val="-6"/>
          <w:sz w:val="24"/>
          <w:szCs w:val="24"/>
        </w:rPr>
        <w:t xml:space="preserve"> </w:t>
      </w:r>
      <w:r w:rsidRPr="00D37DD1">
        <w:rPr>
          <w:rFonts w:eastAsia="Arial Narrow"/>
          <w:i/>
          <w:sz w:val="24"/>
          <w:szCs w:val="24"/>
        </w:rPr>
        <w:t>por</w:t>
      </w:r>
      <w:r w:rsidRPr="00D37DD1">
        <w:rPr>
          <w:rFonts w:eastAsia="Arial Narrow"/>
          <w:i/>
          <w:spacing w:val="-3"/>
          <w:sz w:val="24"/>
          <w:szCs w:val="24"/>
        </w:rPr>
        <w:t xml:space="preserve"> </w:t>
      </w:r>
      <w:r w:rsidRPr="00D37DD1">
        <w:rPr>
          <w:rFonts w:eastAsia="Arial Narrow"/>
          <w:i/>
          <w:sz w:val="24"/>
          <w:szCs w:val="24"/>
        </w:rPr>
        <w:t>el</w:t>
      </w:r>
      <w:r w:rsidRPr="00D37DD1">
        <w:rPr>
          <w:rFonts w:eastAsia="Arial Narrow"/>
          <w:i/>
          <w:spacing w:val="-5"/>
          <w:sz w:val="24"/>
          <w:szCs w:val="24"/>
        </w:rPr>
        <w:t xml:space="preserve"> </w:t>
      </w:r>
      <w:r w:rsidRPr="00D37DD1">
        <w:rPr>
          <w:rFonts w:eastAsia="Arial Narrow"/>
          <w:i/>
          <w:sz w:val="24"/>
          <w:szCs w:val="24"/>
        </w:rPr>
        <w:t>Decreto</w:t>
      </w:r>
      <w:r w:rsidRPr="00D37DD1">
        <w:rPr>
          <w:rFonts w:eastAsia="Arial Narrow"/>
          <w:i/>
          <w:spacing w:val="-6"/>
          <w:sz w:val="24"/>
          <w:szCs w:val="24"/>
        </w:rPr>
        <w:t xml:space="preserve"> </w:t>
      </w:r>
      <w:r w:rsidRPr="00D37DD1">
        <w:rPr>
          <w:rFonts w:eastAsia="Arial Narrow"/>
          <w:i/>
          <w:sz w:val="24"/>
          <w:szCs w:val="24"/>
        </w:rPr>
        <w:t>648</w:t>
      </w:r>
      <w:r w:rsidRPr="00D37DD1">
        <w:rPr>
          <w:rFonts w:eastAsia="Arial Narrow"/>
          <w:i/>
          <w:spacing w:val="-6"/>
          <w:sz w:val="24"/>
          <w:szCs w:val="24"/>
        </w:rPr>
        <w:t xml:space="preserve"> </w:t>
      </w:r>
      <w:r w:rsidRPr="00D37DD1">
        <w:rPr>
          <w:rFonts w:eastAsia="Arial Narrow"/>
          <w:i/>
          <w:sz w:val="24"/>
          <w:szCs w:val="24"/>
        </w:rPr>
        <w:t>de</w:t>
      </w:r>
      <w:r w:rsidRPr="00D37DD1">
        <w:rPr>
          <w:rFonts w:eastAsia="Arial Narrow"/>
          <w:i/>
          <w:spacing w:val="-5"/>
          <w:sz w:val="24"/>
          <w:szCs w:val="24"/>
        </w:rPr>
        <w:t xml:space="preserve"> </w:t>
      </w:r>
      <w:r w:rsidRPr="00D37DD1">
        <w:rPr>
          <w:rFonts w:eastAsia="Arial Narrow"/>
          <w:i/>
          <w:sz w:val="24"/>
          <w:szCs w:val="24"/>
        </w:rPr>
        <w:t>2017,</w:t>
      </w:r>
      <w:r w:rsidRPr="00D37DD1">
        <w:rPr>
          <w:rFonts w:eastAsia="Arial Narrow"/>
          <w:i/>
          <w:spacing w:val="-6"/>
          <w:sz w:val="24"/>
          <w:szCs w:val="24"/>
        </w:rPr>
        <w:t xml:space="preserve"> </w:t>
      </w:r>
      <w:r w:rsidRPr="00D37DD1">
        <w:rPr>
          <w:rFonts w:eastAsia="Arial Narrow"/>
          <w:i/>
          <w:sz w:val="24"/>
          <w:szCs w:val="24"/>
        </w:rPr>
        <w:t>donde</w:t>
      </w:r>
      <w:r w:rsidRPr="00D37DD1">
        <w:rPr>
          <w:rFonts w:eastAsia="Arial Narrow"/>
          <w:i/>
          <w:spacing w:val="-6"/>
          <w:sz w:val="24"/>
          <w:szCs w:val="24"/>
        </w:rPr>
        <w:t xml:space="preserve"> </w:t>
      </w:r>
      <w:r w:rsidRPr="00D37DD1">
        <w:rPr>
          <w:rFonts w:eastAsia="Arial Narrow"/>
          <w:i/>
          <w:sz w:val="24"/>
          <w:szCs w:val="24"/>
        </w:rPr>
        <w:t>se</w:t>
      </w:r>
      <w:r w:rsidRPr="00D37DD1">
        <w:rPr>
          <w:rFonts w:eastAsia="Arial Narrow"/>
          <w:i/>
          <w:spacing w:val="-5"/>
          <w:sz w:val="24"/>
          <w:szCs w:val="24"/>
        </w:rPr>
        <w:t xml:space="preserve"> </w:t>
      </w:r>
      <w:r w:rsidRPr="00D37DD1">
        <w:rPr>
          <w:rFonts w:eastAsia="Arial Narrow"/>
          <w:i/>
          <w:sz w:val="24"/>
          <w:szCs w:val="24"/>
        </w:rPr>
        <w:t>definan</w:t>
      </w:r>
      <w:r w:rsidRPr="00D37DD1">
        <w:rPr>
          <w:rFonts w:eastAsia="Arial Narrow"/>
          <w:i/>
          <w:spacing w:val="-6"/>
          <w:sz w:val="24"/>
          <w:szCs w:val="24"/>
        </w:rPr>
        <w:t xml:space="preserve"> </w:t>
      </w:r>
      <w:r w:rsidRPr="00D37DD1">
        <w:rPr>
          <w:rFonts w:eastAsia="Arial Narrow"/>
          <w:i/>
          <w:sz w:val="24"/>
          <w:szCs w:val="24"/>
        </w:rPr>
        <w:t>sus</w:t>
      </w:r>
      <w:r w:rsidRPr="00D37DD1">
        <w:rPr>
          <w:rFonts w:eastAsia="Arial Narrow"/>
          <w:i/>
          <w:spacing w:val="-8"/>
          <w:sz w:val="24"/>
          <w:szCs w:val="24"/>
        </w:rPr>
        <w:t xml:space="preserve"> </w:t>
      </w:r>
      <w:r w:rsidRPr="00D37DD1">
        <w:rPr>
          <w:rFonts w:eastAsia="Arial Narrow"/>
          <w:i/>
          <w:sz w:val="24"/>
          <w:szCs w:val="24"/>
        </w:rPr>
        <w:t>funciones</w:t>
      </w:r>
      <w:r w:rsidRPr="00D37DD1">
        <w:rPr>
          <w:rFonts w:eastAsia="Arial Narrow"/>
          <w:i/>
          <w:spacing w:val="-5"/>
          <w:sz w:val="24"/>
          <w:szCs w:val="24"/>
        </w:rPr>
        <w:t xml:space="preserve"> </w:t>
      </w:r>
      <w:r w:rsidRPr="00D37DD1">
        <w:rPr>
          <w:rFonts w:eastAsia="Arial Narrow"/>
          <w:i/>
          <w:sz w:val="24"/>
          <w:szCs w:val="24"/>
        </w:rPr>
        <w:t>de</w:t>
      </w:r>
      <w:r w:rsidRPr="00D37DD1">
        <w:rPr>
          <w:rFonts w:eastAsia="Arial Narrow"/>
          <w:i/>
          <w:spacing w:val="-6"/>
          <w:sz w:val="24"/>
          <w:szCs w:val="24"/>
        </w:rPr>
        <w:t xml:space="preserve"> </w:t>
      </w:r>
      <w:r w:rsidRPr="00D37DD1">
        <w:rPr>
          <w:rFonts w:eastAsia="Arial Narrow"/>
          <w:i/>
          <w:sz w:val="24"/>
          <w:szCs w:val="24"/>
        </w:rPr>
        <w:t>forma</w:t>
      </w:r>
      <w:r w:rsidRPr="00D37DD1">
        <w:rPr>
          <w:rFonts w:eastAsia="Arial Narrow"/>
          <w:i/>
          <w:spacing w:val="-4"/>
          <w:sz w:val="24"/>
          <w:szCs w:val="24"/>
        </w:rPr>
        <w:t xml:space="preserve"> </w:t>
      </w:r>
      <w:r w:rsidRPr="00D37DD1">
        <w:rPr>
          <w:rFonts w:eastAsia="Arial Narrow"/>
          <w:i/>
          <w:sz w:val="24"/>
          <w:szCs w:val="24"/>
        </w:rPr>
        <w:t>clara que incluya el seguimiento al diseño y efectividad de la estructura de control</w:t>
      </w:r>
      <w:r w:rsidRPr="00D37DD1">
        <w:rPr>
          <w:rFonts w:eastAsia="Arial Narrow"/>
          <w:sz w:val="24"/>
          <w:szCs w:val="24"/>
        </w:rPr>
        <w:t>”, se evidencia la siguiente actividad</w:t>
      </w:r>
      <w:r w:rsidR="00D00319" w:rsidRPr="00D37DD1">
        <w:rPr>
          <w:rFonts w:eastAsia="Arial Narrow"/>
          <w:sz w:val="24"/>
          <w:szCs w:val="24"/>
        </w:rPr>
        <w:t xml:space="preserve"> a</w:t>
      </w:r>
      <w:r w:rsidRPr="00D37DD1">
        <w:rPr>
          <w:rFonts w:eastAsia="Arial Narrow"/>
          <w:sz w:val="24"/>
          <w:szCs w:val="24"/>
        </w:rPr>
        <w:t>l</w:t>
      </w:r>
      <w:r w:rsidRPr="00D37DD1">
        <w:rPr>
          <w:rFonts w:eastAsia="Arial Narrow"/>
          <w:spacing w:val="-1"/>
          <w:sz w:val="24"/>
          <w:szCs w:val="24"/>
        </w:rPr>
        <w:t xml:space="preserve"> </w:t>
      </w:r>
      <w:r w:rsidR="00D00319" w:rsidRPr="00D37DD1">
        <w:rPr>
          <w:rFonts w:eastAsia="Arial Narrow"/>
          <w:spacing w:val="-1"/>
          <w:sz w:val="24"/>
          <w:szCs w:val="24"/>
        </w:rPr>
        <w:t>respecto</w:t>
      </w:r>
      <w:r w:rsidRPr="00D37DD1">
        <w:rPr>
          <w:rFonts w:eastAsia="Arial Narrow"/>
          <w:sz w:val="24"/>
          <w:szCs w:val="24"/>
        </w:rPr>
        <w:t>:</w:t>
      </w:r>
    </w:p>
    <w:p w:rsidR="00FC4D08" w:rsidRPr="00D37DD1" w:rsidRDefault="00FC4D08" w:rsidP="00F7755C">
      <w:pPr>
        <w:jc w:val="both"/>
        <w:rPr>
          <w:sz w:val="24"/>
          <w:szCs w:val="24"/>
        </w:rPr>
      </w:pPr>
      <w:r w:rsidRPr="00D37DD1">
        <w:rPr>
          <w:sz w:val="24"/>
          <w:szCs w:val="24"/>
        </w:rPr>
        <w:t xml:space="preserve"> </w:t>
      </w:r>
    </w:p>
    <w:tbl>
      <w:tblPr>
        <w:tblStyle w:val="Tablaconcuadrcula"/>
        <w:tblW w:w="0" w:type="auto"/>
        <w:tblInd w:w="279" w:type="dxa"/>
        <w:tblLook w:val="04A0" w:firstRow="1" w:lastRow="0" w:firstColumn="1" w:lastColumn="0" w:noHBand="0" w:noVBand="1"/>
      </w:tblPr>
      <w:tblGrid>
        <w:gridCol w:w="1701"/>
        <w:gridCol w:w="8363"/>
      </w:tblGrid>
      <w:tr w:rsidR="00FC4D08" w:rsidRPr="00D37DD1" w:rsidTr="004845A4">
        <w:tc>
          <w:tcPr>
            <w:tcW w:w="1701" w:type="dxa"/>
          </w:tcPr>
          <w:p w:rsidR="00FC4D08" w:rsidRPr="00D37DD1" w:rsidRDefault="00FC4D08" w:rsidP="00F7755C">
            <w:pPr>
              <w:jc w:val="both"/>
              <w:rPr>
                <w:sz w:val="24"/>
                <w:szCs w:val="24"/>
              </w:rPr>
            </w:pPr>
          </w:p>
          <w:p w:rsidR="00FC4D08" w:rsidRPr="00D37DD1" w:rsidRDefault="00FC4D08" w:rsidP="00F7755C">
            <w:pPr>
              <w:jc w:val="both"/>
              <w:rPr>
                <w:sz w:val="24"/>
                <w:szCs w:val="24"/>
              </w:rPr>
            </w:pPr>
          </w:p>
          <w:p w:rsidR="00FC4D08" w:rsidRPr="00D37DD1" w:rsidRDefault="00FC4D08" w:rsidP="00F7755C">
            <w:pPr>
              <w:jc w:val="both"/>
              <w:rPr>
                <w:sz w:val="24"/>
                <w:szCs w:val="24"/>
              </w:rPr>
            </w:pPr>
          </w:p>
          <w:p w:rsidR="00FC4D08" w:rsidRPr="00D37DD1" w:rsidRDefault="00FC4D08" w:rsidP="00F7755C">
            <w:pPr>
              <w:jc w:val="both"/>
              <w:rPr>
                <w:sz w:val="24"/>
                <w:szCs w:val="24"/>
              </w:rPr>
            </w:pPr>
          </w:p>
          <w:p w:rsidR="00FC4D08" w:rsidRPr="00D37DD1" w:rsidRDefault="00FC4D08" w:rsidP="00F7755C">
            <w:pPr>
              <w:jc w:val="both"/>
              <w:rPr>
                <w:sz w:val="24"/>
                <w:szCs w:val="24"/>
              </w:rPr>
            </w:pPr>
          </w:p>
          <w:p w:rsidR="00FC4D08" w:rsidRPr="00D37DD1" w:rsidRDefault="00FC4D08" w:rsidP="00F7755C">
            <w:pPr>
              <w:jc w:val="both"/>
              <w:rPr>
                <w:sz w:val="24"/>
                <w:szCs w:val="24"/>
              </w:rPr>
            </w:pPr>
          </w:p>
          <w:p w:rsidR="00FC4D08" w:rsidRPr="00D37DD1" w:rsidRDefault="00FC4D08" w:rsidP="00F7755C">
            <w:pPr>
              <w:jc w:val="both"/>
              <w:rPr>
                <w:sz w:val="24"/>
                <w:szCs w:val="24"/>
              </w:rPr>
            </w:pPr>
          </w:p>
          <w:p w:rsidR="00FC4D08" w:rsidRPr="00D37DD1" w:rsidRDefault="00FC4D08" w:rsidP="00F7755C">
            <w:pPr>
              <w:jc w:val="both"/>
              <w:rPr>
                <w:sz w:val="24"/>
                <w:szCs w:val="24"/>
              </w:rPr>
            </w:pPr>
          </w:p>
          <w:p w:rsidR="00FC4D08" w:rsidRPr="00D37DD1" w:rsidRDefault="00FC4D08" w:rsidP="00F7755C">
            <w:pPr>
              <w:jc w:val="both"/>
              <w:rPr>
                <w:sz w:val="24"/>
                <w:szCs w:val="24"/>
              </w:rPr>
            </w:pPr>
          </w:p>
          <w:p w:rsidR="00FC4D08" w:rsidRPr="00D37DD1" w:rsidRDefault="00FC4D08" w:rsidP="00F7755C">
            <w:pPr>
              <w:jc w:val="both"/>
              <w:rPr>
                <w:sz w:val="24"/>
                <w:szCs w:val="24"/>
              </w:rPr>
            </w:pPr>
          </w:p>
          <w:p w:rsidR="00FC4D08" w:rsidRPr="00D37DD1" w:rsidRDefault="00FC4D08" w:rsidP="00F7755C">
            <w:pPr>
              <w:jc w:val="both"/>
              <w:rPr>
                <w:sz w:val="24"/>
                <w:szCs w:val="24"/>
              </w:rPr>
            </w:pPr>
          </w:p>
          <w:p w:rsidR="00FC4D08" w:rsidRPr="00D37DD1" w:rsidRDefault="00FC4D08" w:rsidP="00F7755C">
            <w:pPr>
              <w:jc w:val="both"/>
              <w:rPr>
                <w:sz w:val="24"/>
                <w:szCs w:val="24"/>
              </w:rPr>
            </w:pPr>
            <w:r w:rsidRPr="00D37DD1">
              <w:rPr>
                <w:sz w:val="24"/>
                <w:szCs w:val="24"/>
              </w:rPr>
              <w:t>Comité Institucional de Coordinación de Control Interno</w:t>
            </w:r>
          </w:p>
        </w:tc>
        <w:tc>
          <w:tcPr>
            <w:tcW w:w="8363" w:type="dxa"/>
          </w:tcPr>
          <w:p w:rsidR="00FC4D08" w:rsidRPr="00D37DD1" w:rsidRDefault="00FC4D08" w:rsidP="00F7755C">
            <w:pPr>
              <w:shd w:val="clear" w:color="auto" w:fill="FFFFFF"/>
              <w:jc w:val="both"/>
              <w:rPr>
                <w:sz w:val="24"/>
                <w:szCs w:val="24"/>
                <w:shd w:val="clear" w:color="auto" w:fill="FFFFFF"/>
              </w:rPr>
            </w:pPr>
            <w:r w:rsidRPr="00D37DD1">
              <w:rPr>
                <w:sz w:val="24"/>
                <w:szCs w:val="24"/>
                <w:shd w:val="clear" w:color="auto" w:fill="FFFFFF"/>
              </w:rPr>
              <w:lastRenderedPageBreak/>
              <w:t xml:space="preserve">La Secretaria de Cultura, Recreación y Deporte, expidió la Resolución 432 de 2017, “Por medio de la cual se actualizaron los roles y funciones  del Comité del Sistema Integrado de Gestión, los Subcomités Técnicos para la implementación y mejora de los Subcomités de Gestión, y se dictan otras disposiciones”, </w:t>
            </w:r>
            <w:r w:rsidR="00F865F7" w:rsidRPr="00D37DD1">
              <w:rPr>
                <w:sz w:val="24"/>
                <w:szCs w:val="24"/>
                <w:shd w:val="clear" w:color="auto" w:fill="FFFFFF"/>
              </w:rPr>
              <w:t xml:space="preserve"> resolución que</w:t>
            </w:r>
            <w:r w:rsidRPr="00D37DD1">
              <w:rPr>
                <w:sz w:val="24"/>
                <w:szCs w:val="24"/>
                <w:shd w:val="clear" w:color="auto" w:fill="FFFFFF"/>
              </w:rPr>
              <w:t xml:space="preserve"> disponía en el parágrafo del artículo 8, que el Comité del Sistema Integrado de Gestión, cumplía las funciones establecidas en el Decreto 648 de 2017 para el </w:t>
            </w:r>
            <w:bookmarkStart w:id="8" w:name="_Hlk22719115"/>
            <w:bookmarkStart w:id="9" w:name="_Hlk22656552"/>
            <w:r w:rsidRPr="00D37DD1">
              <w:rPr>
                <w:sz w:val="24"/>
                <w:szCs w:val="24"/>
                <w:shd w:val="clear" w:color="auto" w:fill="FFFFFF"/>
              </w:rPr>
              <w:t xml:space="preserve">Comité Institucional de Coordinación de Control Interno.     </w:t>
            </w:r>
            <w:bookmarkEnd w:id="8"/>
          </w:p>
          <w:bookmarkEnd w:id="9"/>
          <w:p w:rsidR="00FC4D08" w:rsidRPr="00D37DD1" w:rsidRDefault="00FC4D08" w:rsidP="00F7755C">
            <w:pPr>
              <w:adjustRightInd w:val="0"/>
              <w:jc w:val="both"/>
              <w:rPr>
                <w:sz w:val="24"/>
                <w:szCs w:val="24"/>
              </w:rPr>
            </w:pPr>
          </w:p>
          <w:p w:rsidR="00FC4D08" w:rsidRPr="00D37DD1" w:rsidRDefault="00F865F7" w:rsidP="00F7755C">
            <w:pPr>
              <w:adjustRightInd w:val="0"/>
              <w:jc w:val="both"/>
              <w:rPr>
                <w:sz w:val="24"/>
                <w:szCs w:val="24"/>
                <w:shd w:val="clear" w:color="auto" w:fill="FFFFFF"/>
              </w:rPr>
            </w:pPr>
            <w:r w:rsidRPr="00D37DD1">
              <w:rPr>
                <w:sz w:val="24"/>
                <w:szCs w:val="24"/>
              </w:rPr>
              <w:t xml:space="preserve">Por lo anterior, y con la </w:t>
            </w:r>
            <w:r w:rsidR="00FC4D08" w:rsidRPr="00D37DD1">
              <w:rPr>
                <w:sz w:val="24"/>
                <w:szCs w:val="24"/>
              </w:rPr>
              <w:t xml:space="preserve"> expedición del Decreto 1499 de 2017 que derogó el Decreto 1826 de 2004 y modificó el Decreto Único Reglamentario  del Sector de la Función  Pública 1083 de 2015, que actualizó el Modelo Integrado de Planeación y Gestión</w:t>
            </w:r>
            <w:r w:rsidRPr="00D37DD1">
              <w:rPr>
                <w:sz w:val="24"/>
                <w:szCs w:val="24"/>
              </w:rPr>
              <w:t xml:space="preserve"> e</w:t>
            </w:r>
            <w:r w:rsidR="00FC4D08" w:rsidRPr="00D37DD1">
              <w:rPr>
                <w:sz w:val="24"/>
                <w:szCs w:val="24"/>
              </w:rPr>
              <w:t xml:space="preserve"> igualmente, ordenó que en cada e</w:t>
            </w:r>
            <w:r w:rsidR="00FC4D08" w:rsidRPr="00D37DD1">
              <w:rPr>
                <w:sz w:val="24"/>
                <w:szCs w:val="24"/>
                <w:shd w:val="clear" w:color="auto" w:fill="FFFFFF"/>
              </w:rPr>
              <w:t xml:space="preserve">ntidad, se debía integrar un </w:t>
            </w:r>
            <w:r w:rsidR="00FC4D08" w:rsidRPr="00D37DD1">
              <w:rPr>
                <w:i/>
                <w:iCs/>
                <w:sz w:val="24"/>
                <w:szCs w:val="24"/>
                <w:shd w:val="clear" w:color="auto" w:fill="FFFFFF"/>
              </w:rPr>
              <w:t xml:space="preserve">Comité Institucional de Gestión y Desempeño </w:t>
            </w:r>
            <w:r w:rsidR="00FC4D08" w:rsidRPr="00D37DD1">
              <w:rPr>
                <w:sz w:val="24"/>
                <w:szCs w:val="24"/>
                <w:shd w:val="clear" w:color="auto" w:fill="FFFFFF"/>
              </w:rPr>
              <w:t xml:space="preserve">encargado de orientar la implementación y operación del Modelo Integrado de Planeación y Gestión - MIPG, el cual sustituirá los demás comités que tengan relación con el Modelo y </w:t>
            </w:r>
            <w:r w:rsidR="00FC4D08" w:rsidRPr="00D37DD1">
              <w:rPr>
                <w:i/>
                <w:iCs/>
                <w:sz w:val="24"/>
                <w:szCs w:val="24"/>
                <w:shd w:val="clear" w:color="auto" w:fill="FFFFFF"/>
              </w:rPr>
              <w:t>que no sean obligatorios por mandato legal</w:t>
            </w:r>
            <w:r w:rsidR="00FC4D08" w:rsidRPr="00D37DD1">
              <w:rPr>
                <w:sz w:val="24"/>
                <w:szCs w:val="24"/>
                <w:shd w:val="clear" w:color="auto" w:fill="FFFFFF"/>
              </w:rPr>
              <w:t xml:space="preserve">, en  cumplimiento  de dicho mandato la Secretaria de Cultura Recreación y Deporte  expidió la Resolución 107 de 2019. </w:t>
            </w:r>
          </w:p>
          <w:p w:rsidR="00FC4D08" w:rsidRPr="00D37DD1" w:rsidRDefault="00FC4D08" w:rsidP="00F7755C">
            <w:pPr>
              <w:pStyle w:val="Default"/>
              <w:jc w:val="both"/>
              <w:rPr>
                <w:color w:val="auto"/>
              </w:rPr>
            </w:pPr>
          </w:p>
          <w:p w:rsidR="00FC4D08" w:rsidRPr="00D37DD1" w:rsidRDefault="00FC4D08" w:rsidP="00F7755C">
            <w:pPr>
              <w:pStyle w:val="Default"/>
              <w:jc w:val="both"/>
              <w:rPr>
                <w:color w:val="auto"/>
                <w:shd w:val="clear" w:color="auto" w:fill="FFFFFF"/>
              </w:rPr>
            </w:pPr>
            <w:r w:rsidRPr="00D37DD1">
              <w:rPr>
                <w:color w:val="auto"/>
              </w:rPr>
              <w:t xml:space="preserve">Resolución 107 de 2019 </w:t>
            </w:r>
            <w:r w:rsidRPr="00D37DD1">
              <w:rPr>
                <w:rFonts w:eastAsia="SimSun"/>
                <w:color w:val="auto"/>
              </w:rPr>
              <w:t>“</w:t>
            </w:r>
            <w:r w:rsidRPr="00D37DD1">
              <w:rPr>
                <w:rFonts w:eastAsia="SimSun"/>
                <w:i/>
                <w:iCs/>
                <w:color w:val="auto"/>
              </w:rPr>
              <w:t xml:space="preserve">Por medio de la cual se crea el Comité Institucional de Gestión y Desempeño de la Secretaría Distrital de Cultura, Recreación y Deporte” y </w:t>
            </w:r>
            <w:r w:rsidRPr="00D37DD1">
              <w:rPr>
                <w:color w:val="auto"/>
              </w:rPr>
              <w:t>que derogó la Resolución 432 de 2017</w:t>
            </w:r>
            <w:r w:rsidR="00F865F7" w:rsidRPr="00D37DD1">
              <w:rPr>
                <w:color w:val="auto"/>
              </w:rPr>
              <w:t>, y</w:t>
            </w:r>
            <w:r w:rsidRPr="00D37DD1">
              <w:rPr>
                <w:color w:val="auto"/>
              </w:rPr>
              <w:t xml:space="preserve"> </w:t>
            </w:r>
            <w:r w:rsidR="00F865F7" w:rsidRPr="00D37DD1">
              <w:rPr>
                <w:color w:val="auto"/>
              </w:rPr>
              <w:t xml:space="preserve">que </w:t>
            </w:r>
            <w:r w:rsidRPr="00D37DD1">
              <w:rPr>
                <w:color w:val="auto"/>
              </w:rPr>
              <w:t>dispon</w:t>
            </w:r>
            <w:r w:rsidR="00F865F7" w:rsidRPr="00D37DD1">
              <w:rPr>
                <w:color w:val="auto"/>
              </w:rPr>
              <w:t>e</w:t>
            </w:r>
            <w:r w:rsidRPr="00D37DD1">
              <w:rPr>
                <w:color w:val="auto"/>
              </w:rPr>
              <w:t xml:space="preserve"> que el Comité Institucional de Gestión y </w:t>
            </w:r>
            <w:r w:rsidR="00F865F7" w:rsidRPr="00D37DD1">
              <w:rPr>
                <w:color w:val="auto"/>
              </w:rPr>
              <w:t>Desempeño, absorbe</w:t>
            </w:r>
            <w:r w:rsidRPr="00D37DD1">
              <w:rPr>
                <w:color w:val="auto"/>
              </w:rPr>
              <w:t xml:space="preserve"> el Comité de Gestión del Sistema Integrado de Gestión, sin que se h</w:t>
            </w:r>
            <w:r w:rsidR="00F865F7" w:rsidRPr="00D37DD1">
              <w:rPr>
                <w:color w:val="auto"/>
              </w:rPr>
              <w:t xml:space="preserve">iciese </w:t>
            </w:r>
            <w:r w:rsidRPr="00D37DD1">
              <w:rPr>
                <w:color w:val="auto"/>
              </w:rPr>
              <w:t xml:space="preserve">mención alguna respecto del </w:t>
            </w:r>
            <w:r w:rsidRPr="00D37DD1">
              <w:rPr>
                <w:color w:val="auto"/>
                <w:shd w:val="clear" w:color="auto" w:fill="FFFFFF"/>
              </w:rPr>
              <w:t>Comité Institucional de Coordinación de Control Interno.</w:t>
            </w:r>
          </w:p>
          <w:p w:rsidR="00F865F7" w:rsidRPr="00D37DD1" w:rsidRDefault="00F865F7" w:rsidP="00F7755C">
            <w:pPr>
              <w:adjustRightInd w:val="0"/>
              <w:jc w:val="both"/>
              <w:rPr>
                <w:sz w:val="24"/>
                <w:szCs w:val="24"/>
                <w:shd w:val="clear" w:color="auto" w:fill="FFFFFF"/>
              </w:rPr>
            </w:pPr>
          </w:p>
          <w:p w:rsidR="00FC4D08" w:rsidRPr="00D37DD1" w:rsidRDefault="00F865F7" w:rsidP="00F7755C">
            <w:pPr>
              <w:adjustRightInd w:val="0"/>
              <w:jc w:val="both"/>
              <w:rPr>
                <w:sz w:val="24"/>
                <w:szCs w:val="24"/>
                <w:shd w:val="clear" w:color="auto" w:fill="FFFFFF"/>
              </w:rPr>
            </w:pPr>
            <w:r w:rsidRPr="00D37DD1">
              <w:rPr>
                <w:sz w:val="24"/>
                <w:szCs w:val="24"/>
                <w:shd w:val="clear" w:color="auto" w:fill="FFFFFF"/>
              </w:rPr>
              <w:t>Por lo anterior</w:t>
            </w:r>
            <w:r w:rsidR="00FC4D08" w:rsidRPr="00D37DD1">
              <w:rPr>
                <w:sz w:val="24"/>
                <w:szCs w:val="24"/>
                <w:shd w:val="clear" w:color="auto" w:fill="FFFFFF"/>
              </w:rPr>
              <w:t>,</w:t>
            </w:r>
            <w:r w:rsidRPr="00D37DD1">
              <w:rPr>
                <w:sz w:val="24"/>
                <w:szCs w:val="24"/>
                <w:shd w:val="clear" w:color="auto" w:fill="FFFFFF"/>
              </w:rPr>
              <w:t xml:space="preserve"> </w:t>
            </w:r>
            <w:r w:rsidR="00FC4D08" w:rsidRPr="00D37DD1">
              <w:rPr>
                <w:sz w:val="24"/>
                <w:szCs w:val="24"/>
                <w:shd w:val="clear" w:color="auto" w:fill="FFFFFF"/>
              </w:rPr>
              <w:t>y atendiendo a lo dispuesto en la Ley 87 de 1993</w:t>
            </w:r>
            <w:r w:rsidRPr="00D37DD1">
              <w:rPr>
                <w:sz w:val="24"/>
                <w:szCs w:val="24"/>
                <w:shd w:val="clear" w:color="auto" w:fill="FFFFFF"/>
              </w:rPr>
              <w:t xml:space="preserve"> y los</w:t>
            </w:r>
            <w:r w:rsidR="00FC4D08" w:rsidRPr="00D37DD1">
              <w:rPr>
                <w:sz w:val="24"/>
                <w:szCs w:val="24"/>
                <w:shd w:val="clear" w:color="auto" w:fill="FFFFFF"/>
              </w:rPr>
              <w:t xml:space="preserve"> Decreto 648 de 2017 </w:t>
            </w:r>
            <w:r w:rsidR="00A75056" w:rsidRPr="00D37DD1">
              <w:rPr>
                <w:sz w:val="24"/>
                <w:szCs w:val="24"/>
                <w:shd w:val="clear" w:color="auto" w:fill="FFFFFF"/>
              </w:rPr>
              <w:t>y 1499</w:t>
            </w:r>
            <w:r w:rsidR="00FC4D08" w:rsidRPr="00D37DD1">
              <w:rPr>
                <w:sz w:val="24"/>
                <w:szCs w:val="24"/>
                <w:shd w:val="clear" w:color="auto" w:fill="FFFFFF"/>
              </w:rPr>
              <w:t xml:space="preserve"> de 2017, en lo que respecta a</w:t>
            </w:r>
            <w:r w:rsidRPr="00D37DD1">
              <w:rPr>
                <w:sz w:val="24"/>
                <w:szCs w:val="24"/>
                <w:shd w:val="clear" w:color="auto" w:fill="FFFFFF"/>
              </w:rPr>
              <w:t xml:space="preserve"> la conformación del</w:t>
            </w:r>
            <w:r w:rsidR="00FC4D08" w:rsidRPr="00D37DD1">
              <w:rPr>
                <w:sz w:val="24"/>
                <w:szCs w:val="24"/>
                <w:shd w:val="clear" w:color="auto" w:fill="FFFFFF"/>
              </w:rPr>
              <w:t xml:space="preserve"> Comité Institucional de Coordinación de Control Interno</w:t>
            </w:r>
            <w:r w:rsidRPr="00D37DD1">
              <w:rPr>
                <w:sz w:val="24"/>
                <w:szCs w:val="24"/>
                <w:shd w:val="clear" w:color="auto" w:fill="FFFFFF"/>
              </w:rPr>
              <w:t>,</w:t>
            </w:r>
            <w:r w:rsidR="00FC4D08" w:rsidRPr="00D37DD1">
              <w:rPr>
                <w:sz w:val="24"/>
                <w:szCs w:val="24"/>
                <w:shd w:val="clear" w:color="auto" w:fill="FFFFFF"/>
              </w:rPr>
              <w:t xml:space="preserve"> </w:t>
            </w:r>
            <w:r w:rsidRPr="00D37DD1">
              <w:rPr>
                <w:sz w:val="24"/>
                <w:szCs w:val="24"/>
                <w:shd w:val="clear" w:color="auto" w:fill="FFFFFF"/>
              </w:rPr>
              <w:t xml:space="preserve">la Oficina de Control Interno procedió a proyectar la respectiva resolución para su conformación y legalización en la Entidad. </w:t>
            </w:r>
          </w:p>
          <w:p w:rsidR="00EE5AB7" w:rsidRPr="00D37DD1" w:rsidRDefault="00EE5AB7" w:rsidP="00F7755C">
            <w:pPr>
              <w:adjustRightInd w:val="0"/>
              <w:jc w:val="both"/>
              <w:rPr>
                <w:sz w:val="24"/>
                <w:szCs w:val="24"/>
                <w:shd w:val="clear" w:color="auto" w:fill="FFFFFF"/>
              </w:rPr>
            </w:pPr>
          </w:p>
          <w:p w:rsidR="007069BE" w:rsidRPr="00D37DD1" w:rsidRDefault="00EE5AB7" w:rsidP="00F7755C">
            <w:pPr>
              <w:adjustRightInd w:val="0"/>
              <w:jc w:val="both"/>
              <w:rPr>
                <w:sz w:val="24"/>
                <w:szCs w:val="24"/>
                <w:shd w:val="clear" w:color="auto" w:fill="FFFFFF"/>
              </w:rPr>
            </w:pPr>
            <w:r w:rsidRPr="00D37DD1">
              <w:rPr>
                <w:sz w:val="24"/>
                <w:szCs w:val="24"/>
                <w:shd w:val="clear" w:color="auto" w:fill="FFFFFF"/>
              </w:rPr>
              <w:t>No obstante, lo anterior, es de resaltar que, en cada Comité Directivo, siempre se tocan los temas relativos al Sistema de Control Interno, y por parte de la Jefe de Control Interno, se informa lo relacionado con el estado de procesos con Entes de Control, tal y como se puede evidenciar en las actas de comité del respectivo corte, así: 1. Acta de Comité con radicado 20191000200603 del 28 de octubre de 2019; 2. Acta de Comité con radicado 20191000188113 del 8 de agosto de 2019; 3. Acta de Comité con radicado 20191000188103 del 8 de agosto de 2019 ; Acta de Comité con radicado 20191000153703 del 16 de agosto de 2019 y Acta de Comité con radicado 20191000143003 del 29 de julio de 2019.</w:t>
            </w:r>
          </w:p>
          <w:p w:rsidR="007069BE" w:rsidRPr="00D37DD1" w:rsidRDefault="007069BE" w:rsidP="00F7755C">
            <w:pPr>
              <w:adjustRightInd w:val="0"/>
              <w:jc w:val="both"/>
              <w:rPr>
                <w:b/>
                <w:bCs/>
                <w:sz w:val="24"/>
                <w:szCs w:val="24"/>
              </w:rPr>
            </w:pPr>
          </w:p>
        </w:tc>
      </w:tr>
    </w:tbl>
    <w:p w:rsidR="004845A4" w:rsidRPr="00D37DD1" w:rsidRDefault="004845A4" w:rsidP="00F7755C">
      <w:pPr>
        <w:ind w:left="272"/>
        <w:jc w:val="both"/>
        <w:rPr>
          <w:rFonts w:eastAsia="Arial Narrow"/>
          <w:sz w:val="24"/>
          <w:szCs w:val="24"/>
        </w:rPr>
      </w:pPr>
      <w:r w:rsidRPr="00D37DD1">
        <w:rPr>
          <w:rFonts w:eastAsia="Arial Narrow"/>
          <w:sz w:val="24"/>
          <w:szCs w:val="24"/>
        </w:rPr>
        <w:lastRenderedPageBreak/>
        <w:t>Frente a la evaluación relacionada con: “</w:t>
      </w:r>
      <w:r w:rsidRPr="00D37DD1">
        <w:rPr>
          <w:rFonts w:eastAsia="Arial Narrow"/>
          <w:i/>
          <w:sz w:val="24"/>
          <w:szCs w:val="24"/>
        </w:rPr>
        <w:t>Toma en cuenta la estructura, facultades y responsabilidades, con el fin de asignar la responsabilidad y autoridad en todos los niveles organizacionales, incluyendo líneas de reporte</w:t>
      </w:r>
      <w:r w:rsidRPr="00D37DD1">
        <w:rPr>
          <w:rFonts w:eastAsia="Arial Narrow"/>
          <w:sz w:val="24"/>
          <w:szCs w:val="24"/>
        </w:rPr>
        <w:t xml:space="preserve">”, la OCI </w:t>
      </w:r>
      <w:r w:rsidR="00990791" w:rsidRPr="00D37DD1">
        <w:rPr>
          <w:rFonts w:eastAsia="Arial Narrow"/>
          <w:sz w:val="24"/>
          <w:szCs w:val="24"/>
        </w:rPr>
        <w:t xml:space="preserve">pudo establecer </w:t>
      </w:r>
      <w:r w:rsidRPr="00D37DD1">
        <w:rPr>
          <w:rFonts w:eastAsia="Arial Narrow"/>
          <w:sz w:val="24"/>
          <w:szCs w:val="24"/>
        </w:rPr>
        <w:t xml:space="preserve">de manera </w:t>
      </w:r>
      <w:r w:rsidR="00990791" w:rsidRPr="00D37DD1">
        <w:rPr>
          <w:rFonts w:eastAsia="Arial Narrow"/>
          <w:sz w:val="24"/>
          <w:szCs w:val="24"/>
        </w:rPr>
        <w:t xml:space="preserve">específica </w:t>
      </w:r>
      <w:r w:rsidR="00990791" w:rsidRPr="00D37DD1">
        <w:rPr>
          <w:rFonts w:eastAsia="Arial Narrow"/>
          <w:sz w:val="24"/>
          <w:szCs w:val="24"/>
        </w:rPr>
        <w:lastRenderedPageBreak/>
        <w:t>actividades</w:t>
      </w:r>
      <w:r w:rsidRPr="00D37DD1">
        <w:rPr>
          <w:rFonts w:eastAsia="Arial Narrow"/>
          <w:sz w:val="24"/>
          <w:szCs w:val="24"/>
        </w:rPr>
        <w:t xml:space="preserve"> adelantadas en cumplimiento a la implementación del Modelo Integrado de Planeación y Gestión durante el periodo comprendido entre el 1 </w:t>
      </w:r>
      <w:r w:rsidR="00877CDE" w:rsidRPr="00D37DD1">
        <w:rPr>
          <w:rFonts w:eastAsia="Arial Narrow"/>
          <w:sz w:val="24"/>
          <w:szCs w:val="24"/>
        </w:rPr>
        <w:t>de julio</w:t>
      </w:r>
      <w:r w:rsidRPr="00D37DD1">
        <w:rPr>
          <w:rFonts w:eastAsia="Arial Narrow"/>
          <w:sz w:val="24"/>
          <w:szCs w:val="24"/>
        </w:rPr>
        <w:t xml:space="preserve"> de 201</w:t>
      </w:r>
      <w:r w:rsidR="00877CDE" w:rsidRPr="00D37DD1">
        <w:rPr>
          <w:rFonts w:eastAsia="Arial Narrow"/>
          <w:sz w:val="24"/>
          <w:szCs w:val="24"/>
        </w:rPr>
        <w:t>9</w:t>
      </w:r>
      <w:r w:rsidRPr="00D37DD1">
        <w:rPr>
          <w:rFonts w:eastAsia="Arial Narrow"/>
          <w:sz w:val="24"/>
          <w:szCs w:val="24"/>
        </w:rPr>
        <w:t xml:space="preserve"> y </w:t>
      </w:r>
      <w:r w:rsidR="00877CDE" w:rsidRPr="00D37DD1">
        <w:rPr>
          <w:rFonts w:eastAsia="Arial Narrow"/>
          <w:sz w:val="24"/>
          <w:szCs w:val="24"/>
        </w:rPr>
        <w:t>31</w:t>
      </w:r>
      <w:r w:rsidRPr="00D37DD1">
        <w:rPr>
          <w:rFonts w:eastAsia="Arial Narrow"/>
          <w:sz w:val="24"/>
          <w:szCs w:val="24"/>
        </w:rPr>
        <w:t xml:space="preserve"> de </w:t>
      </w:r>
      <w:r w:rsidR="00877CDE" w:rsidRPr="00D37DD1">
        <w:rPr>
          <w:rFonts w:eastAsia="Arial Narrow"/>
          <w:sz w:val="24"/>
          <w:szCs w:val="24"/>
        </w:rPr>
        <w:t>octubre</w:t>
      </w:r>
      <w:r w:rsidRPr="00D37DD1">
        <w:rPr>
          <w:rFonts w:eastAsia="Arial Narrow"/>
          <w:sz w:val="24"/>
          <w:szCs w:val="24"/>
        </w:rPr>
        <w:t xml:space="preserve"> de 2019</w:t>
      </w:r>
      <w:r w:rsidR="00990791" w:rsidRPr="00D37DD1">
        <w:rPr>
          <w:rFonts w:eastAsia="Arial Narrow"/>
          <w:sz w:val="24"/>
          <w:szCs w:val="24"/>
        </w:rPr>
        <w:t>, así:</w:t>
      </w:r>
      <w:r w:rsidRPr="00D37DD1">
        <w:rPr>
          <w:rFonts w:eastAsia="Arial Narrow"/>
          <w:sz w:val="24"/>
          <w:szCs w:val="24"/>
        </w:rPr>
        <w:t xml:space="preserve"> </w:t>
      </w:r>
    </w:p>
    <w:p w:rsidR="00C4038D" w:rsidRPr="00D37DD1" w:rsidRDefault="00C4038D" w:rsidP="00F7755C">
      <w:pPr>
        <w:ind w:left="272"/>
        <w:jc w:val="both"/>
        <w:rPr>
          <w:rFonts w:eastAsia="Arial Narrow"/>
          <w:sz w:val="24"/>
          <w:szCs w:val="24"/>
        </w:rPr>
      </w:pPr>
    </w:p>
    <w:tbl>
      <w:tblPr>
        <w:tblStyle w:val="Tablaconcuadrcula"/>
        <w:tblW w:w="0" w:type="auto"/>
        <w:tblInd w:w="272" w:type="dxa"/>
        <w:tblLook w:val="04A0" w:firstRow="1" w:lastRow="0" w:firstColumn="1" w:lastColumn="0" w:noHBand="0" w:noVBand="1"/>
      </w:tblPr>
      <w:tblGrid>
        <w:gridCol w:w="1513"/>
        <w:gridCol w:w="9085"/>
      </w:tblGrid>
      <w:tr w:rsidR="00C4038D" w:rsidRPr="00D37DD1" w:rsidTr="00BA0732">
        <w:tc>
          <w:tcPr>
            <w:tcW w:w="1513" w:type="dxa"/>
          </w:tcPr>
          <w:p w:rsidR="00C4038D" w:rsidRPr="00D37DD1" w:rsidRDefault="00C4038D" w:rsidP="00F7755C">
            <w:pPr>
              <w:jc w:val="both"/>
              <w:rPr>
                <w:rFonts w:eastAsia="Arial Narrow"/>
                <w:sz w:val="24"/>
                <w:szCs w:val="24"/>
              </w:rPr>
            </w:pPr>
            <w:r w:rsidRPr="00D37DD1">
              <w:rPr>
                <w:rFonts w:eastAsia="Arial Narrow"/>
                <w:sz w:val="24"/>
                <w:szCs w:val="24"/>
              </w:rPr>
              <w:t xml:space="preserve">Niveles de Autoridad y Responsabilidad </w:t>
            </w:r>
          </w:p>
        </w:tc>
        <w:tc>
          <w:tcPr>
            <w:tcW w:w="9085" w:type="dxa"/>
          </w:tcPr>
          <w:p w:rsidR="00C4038D" w:rsidRPr="00D37DD1" w:rsidRDefault="00C4038D" w:rsidP="00F7755C">
            <w:pPr>
              <w:jc w:val="both"/>
              <w:rPr>
                <w:sz w:val="24"/>
                <w:szCs w:val="24"/>
              </w:rPr>
            </w:pPr>
            <w:r w:rsidRPr="00D37DD1">
              <w:rPr>
                <w:sz w:val="24"/>
                <w:szCs w:val="24"/>
              </w:rPr>
              <w:t xml:space="preserve">Estructura </w:t>
            </w:r>
            <w:r w:rsidR="00B827C5" w:rsidRPr="00D37DD1">
              <w:rPr>
                <w:sz w:val="24"/>
                <w:szCs w:val="24"/>
              </w:rPr>
              <w:t>Organizacional:</w:t>
            </w:r>
            <w:r w:rsidRPr="00D37DD1">
              <w:rPr>
                <w:sz w:val="24"/>
                <w:szCs w:val="24"/>
              </w:rPr>
              <w:t xml:space="preserve"> La SCRD adopto su estructura organizacional mediante el Decreto 037 de 2017</w:t>
            </w:r>
          </w:p>
          <w:p w:rsidR="00C4038D" w:rsidRPr="00D37DD1" w:rsidRDefault="00C4038D" w:rsidP="00F7755C">
            <w:pPr>
              <w:jc w:val="both"/>
              <w:rPr>
                <w:sz w:val="24"/>
                <w:szCs w:val="24"/>
              </w:rPr>
            </w:pPr>
            <w:r w:rsidRPr="00D37DD1">
              <w:rPr>
                <w:sz w:val="24"/>
                <w:szCs w:val="24"/>
              </w:rPr>
              <w:t xml:space="preserve"> </w:t>
            </w:r>
            <w:hyperlink r:id="rId12" w:history="1">
              <w:r w:rsidRPr="00D37DD1">
                <w:rPr>
                  <w:rStyle w:val="Hipervnculo"/>
                  <w:sz w:val="24"/>
                  <w:szCs w:val="24"/>
                </w:rPr>
                <w:t>http://www.culturarecreacionydeporte.gov.co/es/institucion/organigrama-SCRD</w:t>
              </w:r>
            </w:hyperlink>
            <w:r w:rsidRPr="00D37DD1">
              <w:rPr>
                <w:sz w:val="24"/>
                <w:szCs w:val="24"/>
              </w:rPr>
              <w:t xml:space="preserve"> </w:t>
            </w:r>
          </w:p>
          <w:p w:rsidR="00C4038D" w:rsidRPr="00D37DD1" w:rsidRDefault="00C4038D" w:rsidP="00F7755C">
            <w:pPr>
              <w:jc w:val="both"/>
              <w:rPr>
                <w:sz w:val="24"/>
                <w:szCs w:val="24"/>
              </w:rPr>
            </w:pPr>
            <w:r w:rsidRPr="00D37DD1">
              <w:rPr>
                <w:sz w:val="24"/>
                <w:szCs w:val="24"/>
              </w:rPr>
              <w:t xml:space="preserve">▪ Planeación Estratégica: La SCRD cuenta con una plataforma estratégica adoptada mediante </w:t>
            </w:r>
            <w:r w:rsidR="00B827C5" w:rsidRPr="00D37DD1">
              <w:rPr>
                <w:sz w:val="24"/>
                <w:szCs w:val="24"/>
              </w:rPr>
              <w:t>R</w:t>
            </w:r>
            <w:r w:rsidRPr="00D37DD1">
              <w:rPr>
                <w:sz w:val="24"/>
                <w:szCs w:val="24"/>
              </w:rPr>
              <w:t xml:space="preserve">esolución 249 de 2018, la cual se evidencia en las siguientes rutas </w:t>
            </w:r>
            <w:hyperlink r:id="rId13" w:history="1">
              <w:r w:rsidRPr="00D37DD1">
                <w:rPr>
                  <w:rStyle w:val="Hipervnculo"/>
                  <w:sz w:val="24"/>
                  <w:szCs w:val="24"/>
                </w:rPr>
                <w:t>http://intranet.culturarecreacionydeporte.gov.co/nuestra-entidad/objetivos-estrategicos-y-de-calidad-de-la-scrd</w:t>
              </w:r>
            </w:hyperlink>
            <w:r w:rsidRPr="00D37DD1">
              <w:rPr>
                <w:sz w:val="24"/>
                <w:szCs w:val="24"/>
              </w:rPr>
              <w:t xml:space="preserve">  </w:t>
            </w:r>
            <w:hyperlink r:id="rId14" w:history="1">
              <w:r w:rsidRPr="00D37DD1">
                <w:rPr>
                  <w:rStyle w:val="Hipervnculo"/>
                  <w:sz w:val="24"/>
                  <w:szCs w:val="24"/>
                </w:rPr>
                <w:t>http://intranet.culturarecreacionydeporte.gov.co/sites/default/files/archivos_paginas/resolucipon_249_del_2018.pdf</w:t>
              </w:r>
            </w:hyperlink>
            <w:r w:rsidRPr="00D37DD1">
              <w:rPr>
                <w:sz w:val="24"/>
                <w:szCs w:val="24"/>
              </w:rPr>
              <w:t xml:space="preserve"> </w:t>
            </w:r>
          </w:p>
          <w:p w:rsidR="00C4038D" w:rsidRPr="00D37DD1" w:rsidRDefault="00C4038D" w:rsidP="00F7755C">
            <w:pPr>
              <w:jc w:val="both"/>
              <w:rPr>
                <w:sz w:val="24"/>
                <w:szCs w:val="24"/>
              </w:rPr>
            </w:pPr>
            <w:r w:rsidRPr="00D37DD1">
              <w:rPr>
                <w:sz w:val="24"/>
                <w:szCs w:val="24"/>
              </w:rPr>
              <w:t>▪Plan de Acción: La SCRD establece su plan de acción anualmente y es publicado en el link de transparencia y acceso a la información para consulta de las partes interesadas</w:t>
            </w:r>
          </w:p>
          <w:p w:rsidR="00C4038D" w:rsidRPr="00D37DD1" w:rsidRDefault="00C4038D" w:rsidP="00F7755C">
            <w:pPr>
              <w:pStyle w:val="Default"/>
              <w:jc w:val="both"/>
              <w:rPr>
                <w:color w:val="auto"/>
              </w:rPr>
            </w:pPr>
          </w:p>
          <w:p w:rsidR="00C4038D" w:rsidRPr="00D37DD1" w:rsidRDefault="00C4038D" w:rsidP="00F7755C">
            <w:pPr>
              <w:pStyle w:val="Prrafodelista"/>
              <w:numPr>
                <w:ilvl w:val="0"/>
                <w:numId w:val="14"/>
              </w:numPr>
              <w:spacing w:before="0"/>
              <w:ind w:right="107"/>
              <w:rPr>
                <w:rFonts w:eastAsia="Arial Narrow"/>
                <w:i/>
                <w:sz w:val="24"/>
                <w:szCs w:val="24"/>
              </w:rPr>
            </w:pPr>
            <w:r w:rsidRPr="00D37DD1">
              <w:rPr>
                <w:rFonts w:eastAsia="Arial Narrow"/>
                <w:b/>
                <w:bCs/>
                <w:i/>
                <w:sz w:val="24"/>
                <w:szCs w:val="24"/>
              </w:rPr>
              <w:t>Recomendación OCI [6]:</w:t>
            </w:r>
            <w:r w:rsidRPr="00D37DD1">
              <w:rPr>
                <w:rFonts w:eastAsia="Arial Narrow"/>
                <w:i/>
                <w:sz w:val="24"/>
                <w:szCs w:val="24"/>
              </w:rPr>
              <w:t xml:space="preserve"> Se reitera la recomendación de realizar las gestiones necesarias para formalizar el Comité Institucional de Gestión y Desempeño encargado de orientar la implementación y operación del Modelo Integrado de Planeación y Gestión – MIPG</w:t>
            </w:r>
            <w:r w:rsidRPr="00D37DD1">
              <w:rPr>
                <w:rFonts w:eastAsia="Arial Narrow"/>
                <w:i/>
                <w:color w:val="0070BF"/>
                <w:sz w:val="24"/>
                <w:szCs w:val="24"/>
              </w:rPr>
              <w:t>.</w:t>
            </w:r>
          </w:p>
          <w:p w:rsidR="00C4038D" w:rsidRPr="00D37DD1" w:rsidRDefault="00C4038D" w:rsidP="00F7755C">
            <w:pPr>
              <w:ind w:left="107" w:right="96"/>
              <w:jc w:val="both"/>
              <w:rPr>
                <w:rFonts w:eastAsia="Arial Narrow"/>
                <w:sz w:val="24"/>
                <w:szCs w:val="24"/>
              </w:rPr>
            </w:pPr>
          </w:p>
          <w:p w:rsidR="00C4038D" w:rsidRPr="00D37DD1" w:rsidRDefault="00C4038D" w:rsidP="00F7755C">
            <w:pPr>
              <w:ind w:left="107" w:right="96"/>
              <w:jc w:val="both"/>
              <w:rPr>
                <w:rFonts w:eastAsia="Arial Narrow"/>
                <w:sz w:val="24"/>
                <w:szCs w:val="24"/>
                <w:u w:val="single"/>
              </w:rPr>
            </w:pPr>
            <w:r w:rsidRPr="00D37DD1">
              <w:rPr>
                <w:rFonts w:eastAsia="Arial Narrow"/>
                <w:sz w:val="24"/>
                <w:szCs w:val="24"/>
                <w:u w:val="single"/>
              </w:rPr>
              <w:t>Seguimiento:</w:t>
            </w:r>
          </w:p>
          <w:p w:rsidR="00C4038D" w:rsidRPr="00D37DD1" w:rsidRDefault="00C4038D" w:rsidP="00F7755C">
            <w:pPr>
              <w:ind w:left="107" w:right="96"/>
              <w:jc w:val="both"/>
              <w:rPr>
                <w:rFonts w:eastAsia="Arial Narrow"/>
                <w:sz w:val="24"/>
                <w:szCs w:val="24"/>
              </w:rPr>
            </w:pPr>
          </w:p>
          <w:p w:rsidR="00C4038D" w:rsidRPr="00D37DD1" w:rsidRDefault="00C4038D" w:rsidP="00F7755C">
            <w:pPr>
              <w:tabs>
                <w:tab w:val="left" w:pos="467"/>
                <w:tab w:val="left" w:pos="468"/>
              </w:tabs>
              <w:ind w:left="107" w:right="113"/>
              <w:jc w:val="both"/>
              <w:rPr>
                <w:rFonts w:eastAsia="SimSun"/>
                <w:i/>
                <w:iCs/>
                <w:sz w:val="24"/>
                <w:szCs w:val="24"/>
              </w:rPr>
            </w:pPr>
            <w:r w:rsidRPr="00D37DD1">
              <w:rPr>
                <w:sz w:val="24"/>
                <w:szCs w:val="24"/>
              </w:rPr>
              <w:t xml:space="preserve">Se pudo evidenciar por esta Oficina de Control Interno, que mediante </w:t>
            </w:r>
            <w:r w:rsidRPr="00D37DD1">
              <w:rPr>
                <w:rFonts w:eastAsia="SimSun"/>
                <w:sz w:val="24"/>
                <w:szCs w:val="24"/>
              </w:rPr>
              <w:t xml:space="preserve">Radicado 20197000053203 del 13-03-2019., expidió la </w:t>
            </w:r>
            <w:r w:rsidRPr="00D37DD1">
              <w:rPr>
                <w:sz w:val="24"/>
                <w:szCs w:val="24"/>
              </w:rPr>
              <w:t xml:space="preserve">Resolución 107 de 2019 </w:t>
            </w:r>
            <w:r w:rsidRPr="00D37DD1">
              <w:rPr>
                <w:rFonts w:eastAsia="SimSun"/>
                <w:sz w:val="24"/>
                <w:szCs w:val="24"/>
              </w:rPr>
              <w:t>“</w:t>
            </w:r>
            <w:r w:rsidRPr="00D37DD1">
              <w:rPr>
                <w:rFonts w:eastAsia="SimSun"/>
                <w:i/>
                <w:iCs/>
                <w:sz w:val="24"/>
                <w:szCs w:val="24"/>
              </w:rPr>
              <w:t>Por medio de la cual se crea el Comité Institucional de Gestión y Desempeño de la Secretaría Distrital de Cultura, Recreación y Deporte</w:t>
            </w:r>
          </w:p>
          <w:p w:rsidR="00C4038D" w:rsidRPr="00D37DD1" w:rsidRDefault="00C4038D" w:rsidP="00F7755C">
            <w:pPr>
              <w:jc w:val="both"/>
              <w:rPr>
                <w:sz w:val="24"/>
                <w:szCs w:val="24"/>
              </w:rPr>
            </w:pPr>
            <w:r w:rsidRPr="00D37DD1">
              <w:rPr>
                <w:sz w:val="24"/>
                <w:szCs w:val="24"/>
              </w:rPr>
              <w:t xml:space="preserve">Recomendación OCI [8]: Se recomienda fortalecer las actividades formuladas en el </w:t>
            </w:r>
            <w:r w:rsidRPr="00D37DD1">
              <w:rPr>
                <w:b/>
                <w:bCs/>
                <w:sz w:val="24"/>
                <w:szCs w:val="24"/>
              </w:rPr>
              <w:t>Plan de adecuación y sostenibilidad- SGD - MIPG</w:t>
            </w:r>
            <w:r w:rsidRPr="00D37DD1">
              <w:rPr>
                <w:sz w:val="24"/>
                <w:szCs w:val="24"/>
              </w:rPr>
              <w:t xml:space="preserve">, teniendo en cuenta las 17 Políticas; a su vez, se recomienda realizar las gestiones necesarias ante el Comité de </w:t>
            </w:r>
            <w:r w:rsidR="000F2B9A" w:rsidRPr="00D37DD1">
              <w:rPr>
                <w:sz w:val="24"/>
                <w:szCs w:val="24"/>
              </w:rPr>
              <w:t>G</w:t>
            </w:r>
            <w:r w:rsidRPr="00D37DD1">
              <w:rPr>
                <w:sz w:val="24"/>
                <w:szCs w:val="24"/>
              </w:rPr>
              <w:t>estión y Desempeño Institucional para la presentación y aprobación del Plan de adecuación y sostenibilidad- SGD - MIPG.</w:t>
            </w:r>
          </w:p>
          <w:p w:rsidR="0029754D" w:rsidRPr="00D37DD1" w:rsidRDefault="0029754D" w:rsidP="00F7755C">
            <w:pPr>
              <w:jc w:val="both"/>
              <w:rPr>
                <w:sz w:val="24"/>
                <w:szCs w:val="24"/>
              </w:rPr>
            </w:pPr>
          </w:p>
          <w:p w:rsidR="0029754D" w:rsidRPr="00D37DD1" w:rsidRDefault="0029754D" w:rsidP="00F7755C">
            <w:pPr>
              <w:ind w:right="96"/>
              <w:jc w:val="both"/>
              <w:rPr>
                <w:rFonts w:eastAsia="Arial Narrow"/>
                <w:sz w:val="24"/>
                <w:szCs w:val="24"/>
                <w:u w:val="single"/>
              </w:rPr>
            </w:pPr>
            <w:r w:rsidRPr="00D37DD1">
              <w:rPr>
                <w:rFonts w:eastAsia="Arial Narrow"/>
                <w:sz w:val="24"/>
                <w:szCs w:val="24"/>
                <w:u w:val="single"/>
              </w:rPr>
              <w:t>Seguimiento:</w:t>
            </w:r>
          </w:p>
          <w:p w:rsidR="00F86715" w:rsidRPr="00D37DD1" w:rsidRDefault="00F86715" w:rsidP="00F7755C">
            <w:pPr>
              <w:ind w:right="96"/>
              <w:jc w:val="both"/>
              <w:rPr>
                <w:rFonts w:eastAsia="Arial Narrow"/>
                <w:sz w:val="24"/>
                <w:szCs w:val="24"/>
              </w:rPr>
            </w:pPr>
          </w:p>
          <w:p w:rsidR="0029754D" w:rsidRPr="00D37DD1" w:rsidRDefault="007C22CB" w:rsidP="00F7755C">
            <w:pPr>
              <w:ind w:right="96"/>
              <w:jc w:val="both"/>
              <w:rPr>
                <w:rFonts w:eastAsia="Arial Narrow"/>
                <w:sz w:val="24"/>
                <w:szCs w:val="24"/>
              </w:rPr>
            </w:pPr>
            <w:r w:rsidRPr="00D37DD1">
              <w:rPr>
                <w:rFonts w:eastAsia="Arial Narrow"/>
                <w:sz w:val="24"/>
                <w:szCs w:val="24"/>
              </w:rPr>
              <w:t xml:space="preserve">En respuesta al Decreto 1499 de 2017 que estableció el Modelo Integrado de Planeación y Gestión, la Alcaldía Mayor de Bogotá, expidió el Decreto Distrital 591 de 2018, mediante el cual adoptó el Modelo Integrado de Planeación y Gestión, y su respectivo </w:t>
            </w:r>
            <w:r w:rsidR="000F2B9A" w:rsidRPr="00D37DD1">
              <w:rPr>
                <w:rFonts w:eastAsia="Arial Narrow"/>
                <w:sz w:val="24"/>
                <w:szCs w:val="24"/>
              </w:rPr>
              <w:t>P</w:t>
            </w:r>
            <w:r w:rsidRPr="00D37DD1">
              <w:rPr>
                <w:rFonts w:eastAsia="Arial Narrow"/>
                <w:sz w:val="24"/>
                <w:szCs w:val="24"/>
              </w:rPr>
              <w:t xml:space="preserve">lan de </w:t>
            </w:r>
            <w:r w:rsidR="000F2B9A" w:rsidRPr="00D37DD1">
              <w:rPr>
                <w:rFonts w:eastAsia="Arial Narrow"/>
                <w:sz w:val="24"/>
                <w:szCs w:val="24"/>
              </w:rPr>
              <w:t>A</w:t>
            </w:r>
            <w:r w:rsidRPr="00D37DD1">
              <w:rPr>
                <w:rFonts w:eastAsia="Arial Narrow"/>
                <w:sz w:val="24"/>
                <w:szCs w:val="24"/>
              </w:rPr>
              <w:t xml:space="preserve">cción, para la implementación del Modelo Integrado de </w:t>
            </w:r>
            <w:r w:rsidRPr="00D37DD1">
              <w:rPr>
                <w:rFonts w:eastAsia="Arial Narrow"/>
                <w:sz w:val="24"/>
                <w:szCs w:val="24"/>
              </w:rPr>
              <w:lastRenderedPageBreak/>
              <w:t xml:space="preserve">Planeación y Gestión en el Distrito Capital. </w:t>
            </w:r>
          </w:p>
          <w:p w:rsidR="0029754D" w:rsidRPr="00D37DD1" w:rsidRDefault="0029754D" w:rsidP="00F7755C">
            <w:pPr>
              <w:ind w:right="96"/>
              <w:jc w:val="both"/>
              <w:rPr>
                <w:rFonts w:eastAsia="Arial Narrow"/>
                <w:sz w:val="24"/>
                <w:szCs w:val="24"/>
              </w:rPr>
            </w:pPr>
          </w:p>
          <w:p w:rsidR="007C22CB" w:rsidRPr="00D37DD1" w:rsidRDefault="007C22CB" w:rsidP="00F7755C">
            <w:pPr>
              <w:ind w:right="96"/>
              <w:jc w:val="both"/>
              <w:rPr>
                <w:rFonts w:eastAsia="Arial Narrow"/>
                <w:sz w:val="24"/>
                <w:szCs w:val="24"/>
              </w:rPr>
            </w:pPr>
            <w:r w:rsidRPr="00D37DD1">
              <w:rPr>
                <w:rFonts w:eastAsia="Arial Narrow"/>
                <w:sz w:val="24"/>
                <w:szCs w:val="24"/>
              </w:rPr>
              <w:t xml:space="preserve">Plan de acción que </w:t>
            </w:r>
            <w:r w:rsidR="0029754D" w:rsidRPr="00D37DD1">
              <w:rPr>
                <w:rFonts w:eastAsia="Arial Narrow"/>
                <w:sz w:val="24"/>
                <w:szCs w:val="24"/>
              </w:rPr>
              <w:t xml:space="preserve">se </w:t>
            </w:r>
            <w:r w:rsidRPr="00D37DD1">
              <w:rPr>
                <w:rFonts w:eastAsia="Arial Narrow"/>
                <w:sz w:val="24"/>
                <w:szCs w:val="24"/>
              </w:rPr>
              <w:t>estructur</w:t>
            </w:r>
            <w:r w:rsidR="0029754D" w:rsidRPr="00D37DD1">
              <w:rPr>
                <w:rFonts w:eastAsia="Arial Narrow"/>
                <w:sz w:val="24"/>
                <w:szCs w:val="24"/>
              </w:rPr>
              <w:t>ó</w:t>
            </w:r>
            <w:r w:rsidRPr="00D37DD1">
              <w:rPr>
                <w:rFonts w:eastAsia="Arial Narrow"/>
                <w:sz w:val="24"/>
                <w:szCs w:val="24"/>
              </w:rPr>
              <w:t xml:space="preserve"> en 5 fases</w:t>
            </w:r>
            <w:r w:rsidR="00D06F5F" w:rsidRPr="00D37DD1">
              <w:rPr>
                <w:rFonts w:eastAsia="Arial Narrow"/>
                <w:sz w:val="24"/>
                <w:szCs w:val="24"/>
              </w:rPr>
              <w:t xml:space="preserve"> (1. Alistamiento 2. Direccionamiento 3. Implementación 4. Seguimiento 5. Incentivos)</w:t>
            </w:r>
            <w:r w:rsidRPr="00D37DD1">
              <w:rPr>
                <w:rFonts w:eastAsia="Arial Narrow"/>
                <w:sz w:val="24"/>
                <w:szCs w:val="24"/>
              </w:rPr>
              <w:t xml:space="preserve">, </w:t>
            </w:r>
            <w:r w:rsidR="000F2B9A" w:rsidRPr="00D37DD1">
              <w:rPr>
                <w:rFonts w:eastAsia="Arial Narrow"/>
                <w:sz w:val="24"/>
                <w:szCs w:val="24"/>
              </w:rPr>
              <w:t xml:space="preserve">estableciendo </w:t>
            </w:r>
            <w:r w:rsidR="0029754D" w:rsidRPr="00D37DD1">
              <w:rPr>
                <w:rFonts w:eastAsia="Arial Narrow"/>
                <w:sz w:val="24"/>
                <w:szCs w:val="24"/>
              </w:rPr>
              <w:t>en la fase de “Di</w:t>
            </w:r>
            <w:r w:rsidR="000F2B9A" w:rsidRPr="00D37DD1">
              <w:rPr>
                <w:rFonts w:eastAsia="Arial Narrow"/>
                <w:sz w:val="24"/>
                <w:szCs w:val="24"/>
              </w:rPr>
              <w:t>reccionamiento</w:t>
            </w:r>
            <w:r w:rsidR="0029754D" w:rsidRPr="00D37DD1">
              <w:rPr>
                <w:rFonts w:eastAsia="Arial Narrow"/>
                <w:sz w:val="24"/>
                <w:szCs w:val="24"/>
              </w:rPr>
              <w:t>”</w:t>
            </w:r>
            <w:r w:rsidR="000F2B9A" w:rsidRPr="00D37DD1">
              <w:rPr>
                <w:rFonts w:eastAsia="Arial Narrow"/>
                <w:sz w:val="24"/>
                <w:szCs w:val="24"/>
              </w:rPr>
              <w:t>, que</w:t>
            </w:r>
            <w:r w:rsidRPr="00D37DD1">
              <w:rPr>
                <w:rFonts w:eastAsia="Arial Narrow"/>
                <w:sz w:val="24"/>
                <w:szCs w:val="24"/>
              </w:rPr>
              <w:t xml:space="preserve"> las entidades distritales, </w:t>
            </w:r>
            <w:r w:rsidR="000F2B9A" w:rsidRPr="00D37DD1">
              <w:rPr>
                <w:rFonts w:eastAsia="Arial Narrow"/>
                <w:sz w:val="24"/>
                <w:szCs w:val="24"/>
              </w:rPr>
              <w:t>debían</w:t>
            </w:r>
            <w:r w:rsidRPr="00D37DD1">
              <w:rPr>
                <w:rFonts w:eastAsia="Arial Narrow"/>
                <w:sz w:val="24"/>
                <w:szCs w:val="24"/>
              </w:rPr>
              <w:t xml:space="preserve"> elaborar un </w:t>
            </w:r>
            <w:r w:rsidR="000F2B9A" w:rsidRPr="00D37DD1">
              <w:rPr>
                <w:rFonts w:eastAsia="Arial Narrow"/>
                <w:sz w:val="24"/>
                <w:szCs w:val="24"/>
              </w:rPr>
              <w:t>P</w:t>
            </w:r>
            <w:r w:rsidRPr="00D37DD1">
              <w:rPr>
                <w:rFonts w:eastAsia="Arial Narrow"/>
                <w:sz w:val="24"/>
                <w:szCs w:val="24"/>
              </w:rPr>
              <w:t xml:space="preserve">lan de </w:t>
            </w:r>
            <w:r w:rsidR="000F2B9A" w:rsidRPr="00D37DD1">
              <w:rPr>
                <w:rFonts w:eastAsia="Arial Narrow"/>
                <w:sz w:val="24"/>
                <w:szCs w:val="24"/>
              </w:rPr>
              <w:t>A</w:t>
            </w:r>
            <w:r w:rsidRPr="00D37DD1">
              <w:rPr>
                <w:rFonts w:eastAsia="Arial Narrow"/>
                <w:sz w:val="24"/>
                <w:szCs w:val="24"/>
              </w:rPr>
              <w:t xml:space="preserve">decuación y </w:t>
            </w:r>
            <w:r w:rsidR="000F2B9A" w:rsidRPr="00D37DD1">
              <w:rPr>
                <w:rFonts w:eastAsia="Arial Narrow"/>
                <w:sz w:val="24"/>
                <w:szCs w:val="24"/>
              </w:rPr>
              <w:t>S</w:t>
            </w:r>
            <w:r w:rsidRPr="00D37DD1">
              <w:rPr>
                <w:rFonts w:eastAsia="Arial Narrow"/>
                <w:sz w:val="24"/>
                <w:szCs w:val="24"/>
              </w:rPr>
              <w:t xml:space="preserve">ostenibilidad SIGD-MIPG, </w:t>
            </w:r>
            <w:r w:rsidR="00CA4045" w:rsidRPr="00D37DD1">
              <w:rPr>
                <w:rFonts w:eastAsia="Arial Narrow"/>
                <w:b/>
                <w:bCs/>
                <w:i/>
                <w:iCs/>
                <w:sz w:val="24"/>
                <w:szCs w:val="24"/>
              </w:rPr>
              <w:t>“</w:t>
            </w:r>
            <w:r w:rsidR="00D06F5F" w:rsidRPr="00D37DD1">
              <w:rPr>
                <w:rFonts w:eastAsia="Arial Narrow"/>
                <w:b/>
                <w:bCs/>
                <w:i/>
                <w:iCs/>
                <w:sz w:val="24"/>
                <w:szCs w:val="24"/>
              </w:rPr>
              <w:t xml:space="preserve">entendido como el conjunto de acciones para desarrollar los requerimientos contenidos en el Manual Operativo del MIPG, versión 2, orientadas a </w:t>
            </w:r>
            <w:r w:rsidR="00D06F5F" w:rsidRPr="00D37DD1">
              <w:rPr>
                <w:rFonts w:eastAsia="Arial Narrow"/>
                <w:b/>
                <w:bCs/>
                <w:i/>
                <w:iCs/>
                <w:sz w:val="24"/>
                <w:szCs w:val="24"/>
                <w:u w:val="single"/>
              </w:rPr>
              <w:t>lograr un avance significativo en la adecuación del SIG</w:t>
            </w:r>
            <w:r w:rsidR="00CA4045" w:rsidRPr="00D37DD1">
              <w:rPr>
                <w:rFonts w:eastAsia="Arial Narrow"/>
                <w:b/>
                <w:bCs/>
                <w:i/>
                <w:iCs/>
                <w:sz w:val="24"/>
                <w:szCs w:val="24"/>
                <w:u w:val="single"/>
              </w:rPr>
              <w:t>D</w:t>
            </w:r>
            <w:r w:rsidR="00D06F5F" w:rsidRPr="00D37DD1">
              <w:rPr>
                <w:rFonts w:eastAsia="Arial Narrow"/>
                <w:b/>
                <w:bCs/>
                <w:i/>
                <w:iCs/>
                <w:sz w:val="24"/>
                <w:szCs w:val="24"/>
              </w:rPr>
              <w:t xml:space="preserve"> con el referente MIPG</w:t>
            </w:r>
            <w:r w:rsidR="00CA4045" w:rsidRPr="00D37DD1">
              <w:rPr>
                <w:rFonts w:eastAsia="Arial Narrow"/>
                <w:b/>
                <w:bCs/>
                <w:i/>
                <w:iCs/>
                <w:sz w:val="24"/>
                <w:szCs w:val="24"/>
              </w:rPr>
              <w:t>”</w:t>
            </w:r>
          </w:p>
          <w:p w:rsidR="0029754D" w:rsidRPr="00D37DD1" w:rsidRDefault="0029754D" w:rsidP="00F7755C">
            <w:pPr>
              <w:ind w:right="96"/>
              <w:jc w:val="both"/>
              <w:rPr>
                <w:rFonts w:eastAsia="Arial Narrow"/>
                <w:sz w:val="24"/>
                <w:szCs w:val="24"/>
              </w:rPr>
            </w:pPr>
          </w:p>
          <w:p w:rsidR="000F2B9A" w:rsidRPr="00D37DD1" w:rsidRDefault="00CA4045" w:rsidP="00F7755C">
            <w:pPr>
              <w:ind w:right="96"/>
              <w:jc w:val="both"/>
              <w:rPr>
                <w:rFonts w:eastAsia="Arial Narrow"/>
                <w:sz w:val="24"/>
                <w:szCs w:val="24"/>
              </w:rPr>
            </w:pPr>
            <w:r w:rsidRPr="00D37DD1">
              <w:rPr>
                <w:rFonts w:eastAsia="Arial Narrow"/>
                <w:sz w:val="24"/>
                <w:szCs w:val="24"/>
              </w:rPr>
              <w:t xml:space="preserve">En consecuencia, </w:t>
            </w:r>
            <w:r w:rsidR="007C22CB" w:rsidRPr="00D37DD1">
              <w:rPr>
                <w:rFonts w:eastAsia="Arial Narrow"/>
                <w:sz w:val="24"/>
                <w:szCs w:val="24"/>
              </w:rPr>
              <w:t>la OCI</w:t>
            </w:r>
            <w:r w:rsidR="000F2B9A" w:rsidRPr="00D37DD1">
              <w:rPr>
                <w:rFonts w:eastAsia="Arial Narrow"/>
                <w:sz w:val="24"/>
                <w:szCs w:val="24"/>
              </w:rPr>
              <w:t xml:space="preserve"> </w:t>
            </w:r>
            <w:r w:rsidR="0029754D" w:rsidRPr="00D37DD1">
              <w:rPr>
                <w:rFonts w:eastAsia="Arial Narrow"/>
                <w:sz w:val="24"/>
                <w:szCs w:val="24"/>
              </w:rPr>
              <w:t xml:space="preserve">evidenció </w:t>
            </w:r>
            <w:r w:rsidRPr="00D37DD1">
              <w:rPr>
                <w:rFonts w:eastAsia="Arial Narrow"/>
                <w:sz w:val="24"/>
                <w:szCs w:val="24"/>
              </w:rPr>
              <w:t>dos instrumentos de planeación: 1) Plan</w:t>
            </w:r>
            <w:r w:rsidR="007C22CB" w:rsidRPr="00D37DD1">
              <w:rPr>
                <w:rFonts w:eastAsia="Arial Narrow"/>
                <w:sz w:val="24"/>
                <w:szCs w:val="24"/>
              </w:rPr>
              <w:t xml:space="preserve"> de Acción </w:t>
            </w:r>
            <w:r w:rsidR="0029754D" w:rsidRPr="00D37DD1">
              <w:rPr>
                <w:rFonts w:eastAsia="Arial Narrow"/>
                <w:sz w:val="24"/>
                <w:szCs w:val="24"/>
              </w:rPr>
              <w:t>Integral</w:t>
            </w:r>
            <w:r w:rsidR="007C22CB" w:rsidRPr="00D37DD1">
              <w:rPr>
                <w:rFonts w:eastAsia="Arial Narrow"/>
                <w:sz w:val="24"/>
                <w:szCs w:val="24"/>
              </w:rPr>
              <w:t>, que se puede consultar en el link</w:t>
            </w:r>
            <w:r w:rsidR="000F2B9A" w:rsidRPr="00D37DD1">
              <w:rPr>
                <w:rFonts w:eastAsia="Arial Narrow"/>
                <w:sz w:val="24"/>
                <w:szCs w:val="24"/>
              </w:rPr>
              <w:t>:</w:t>
            </w:r>
          </w:p>
          <w:p w:rsidR="00D06F5F" w:rsidRPr="00D37DD1" w:rsidRDefault="0029754D" w:rsidP="00F7755C">
            <w:pPr>
              <w:ind w:right="96"/>
              <w:jc w:val="both"/>
              <w:rPr>
                <w:sz w:val="24"/>
                <w:szCs w:val="24"/>
              </w:rPr>
            </w:pPr>
            <w:hyperlink r:id="rId15" w:history="1">
              <w:r w:rsidRPr="00D37DD1">
                <w:rPr>
                  <w:rStyle w:val="Hipervnculo"/>
                  <w:sz w:val="24"/>
                  <w:szCs w:val="24"/>
                </w:rPr>
                <w:t>https://www.culturarecreacionydeporte.gov.co/es/scrd-transparente/planeacion/plan-de-accion-integral-sdcrd-2018-decreto-612-de-2018</w:t>
              </w:r>
            </w:hyperlink>
            <w:r w:rsidR="000F2B9A" w:rsidRPr="00D37DD1">
              <w:rPr>
                <w:color w:val="0000FF"/>
                <w:sz w:val="24"/>
                <w:szCs w:val="24"/>
                <w:u w:val="single"/>
              </w:rPr>
              <w:t>;</w:t>
            </w:r>
            <w:r w:rsidR="007C22CB" w:rsidRPr="00D37DD1">
              <w:rPr>
                <w:sz w:val="24"/>
                <w:szCs w:val="24"/>
              </w:rPr>
              <w:t xml:space="preserve"> </w:t>
            </w:r>
            <w:r w:rsidR="00CA4045" w:rsidRPr="00D37DD1">
              <w:rPr>
                <w:sz w:val="24"/>
                <w:szCs w:val="24"/>
              </w:rPr>
              <w:t xml:space="preserve">y 2) </w:t>
            </w:r>
            <w:r w:rsidR="009B7D3D" w:rsidRPr="00D37DD1">
              <w:rPr>
                <w:sz w:val="24"/>
                <w:szCs w:val="24"/>
              </w:rPr>
              <w:t>un Plan de Adecuación y Sostenibilidad</w:t>
            </w:r>
            <w:r w:rsidR="007C22CB" w:rsidRPr="00D37DD1">
              <w:rPr>
                <w:sz w:val="24"/>
                <w:szCs w:val="24"/>
              </w:rPr>
              <w:t xml:space="preserve"> </w:t>
            </w:r>
            <w:r w:rsidR="009B7D3D" w:rsidRPr="00D37DD1">
              <w:rPr>
                <w:sz w:val="24"/>
                <w:szCs w:val="24"/>
              </w:rPr>
              <w:t>SIGD-MIPG2019, en su versión 3 (</w:t>
            </w:r>
            <w:r w:rsidRPr="00D37DD1">
              <w:rPr>
                <w:sz w:val="24"/>
                <w:szCs w:val="24"/>
              </w:rPr>
              <w:t xml:space="preserve">modificación que </w:t>
            </w:r>
            <w:r w:rsidR="009B7D3D" w:rsidRPr="00D37DD1">
              <w:rPr>
                <w:sz w:val="24"/>
                <w:szCs w:val="24"/>
              </w:rPr>
              <w:t>fue aprobada en Comité de</w:t>
            </w:r>
            <w:r w:rsidRPr="00D37DD1">
              <w:rPr>
                <w:sz w:val="24"/>
                <w:szCs w:val="24"/>
              </w:rPr>
              <w:t xml:space="preserve"> Gestión y Desempeño en sesión de </w:t>
            </w:r>
            <w:r w:rsidR="009B7D3D" w:rsidRPr="00D37DD1">
              <w:rPr>
                <w:sz w:val="24"/>
                <w:szCs w:val="24"/>
              </w:rPr>
              <w:t>octubre de 2019)</w:t>
            </w:r>
            <w:r w:rsidR="00D06F5F" w:rsidRPr="00D37DD1">
              <w:rPr>
                <w:sz w:val="24"/>
                <w:szCs w:val="24"/>
              </w:rPr>
              <w:t>.</w:t>
            </w:r>
          </w:p>
          <w:p w:rsidR="00D06F5F" w:rsidRPr="00D37DD1" w:rsidRDefault="00D06F5F" w:rsidP="00F7755C">
            <w:pPr>
              <w:ind w:right="96"/>
              <w:jc w:val="both"/>
              <w:rPr>
                <w:sz w:val="24"/>
                <w:szCs w:val="24"/>
              </w:rPr>
            </w:pPr>
          </w:p>
          <w:p w:rsidR="00D06F5F" w:rsidRPr="00D37DD1" w:rsidRDefault="00D06F5F" w:rsidP="00F7755C">
            <w:pPr>
              <w:ind w:right="96"/>
              <w:jc w:val="both"/>
              <w:rPr>
                <w:sz w:val="24"/>
                <w:szCs w:val="24"/>
              </w:rPr>
            </w:pPr>
            <w:r w:rsidRPr="00D37DD1">
              <w:rPr>
                <w:sz w:val="24"/>
                <w:szCs w:val="24"/>
              </w:rPr>
              <w:t>D</w:t>
            </w:r>
            <w:r w:rsidR="0029754D" w:rsidRPr="00D37DD1">
              <w:rPr>
                <w:sz w:val="24"/>
                <w:szCs w:val="24"/>
              </w:rPr>
              <w:t>e lo cual se observa que</w:t>
            </w:r>
            <w:r w:rsidRPr="00D37DD1">
              <w:rPr>
                <w:sz w:val="24"/>
                <w:szCs w:val="24"/>
              </w:rPr>
              <w:t>:</w:t>
            </w:r>
          </w:p>
          <w:p w:rsidR="00CA4045" w:rsidRPr="00D37DD1" w:rsidRDefault="00D06F5F" w:rsidP="00F7755C">
            <w:pPr>
              <w:pStyle w:val="Prrafodelista"/>
              <w:numPr>
                <w:ilvl w:val="0"/>
                <w:numId w:val="36"/>
              </w:numPr>
              <w:spacing w:before="0"/>
              <w:ind w:right="96"/>
              <w:rPr>
                <w:sz w:val="24"/>
                <w:szCs w:val="24"/>
              </w:rPr>
            </w:pPr>
            <w:r w:rsidRPr="00D37DD1">
              <w:rPr>
                <w:sz w:val="24"/>
                <w:szCs w:val="24"/>
              </w:rPr>
              <w:t xml:space="preserve">Los Planes no fueron articulados, </w:t>
            </w:r>
            <w:r w:rsidR="00F86715" w:rsidRPr="00D37DD1">
              <w:rPr>
                <w:sz w:val="24"/>
                <w:szCs w:val="24"/>
              </w:rPr>
              <w:t>tal como se establece en la mencionada circular “una</w:t>
            </w:r>
            <w:r w:rsidR="00F86715" w:rsidRPr="00D37DD1">
              <w:rPr>
                <w:i/>
                <w:iCs/>
                <w:sz w:val="24"/>
                <w:szCs w:val="24"/>
              </w:rPr>
              <w:t xml:space="preserve"> vez formulado el plan de acción anual, la entidad debe identificar las acciones puntuales que respondan a la implementación del referente MIPG en el marco de la adecuación del Sistema Integrado de Gestión de la entidad, las cuales conformarán el Plan de Adecuación y Sostenibilidad SIGD-MIPG, esto con </w:t>
            </w:r>
            <w:r w:rsidR="00D37DD1" w:rsidRPr="00D37DD1">
              <w:rPr>
                <w:i/>
                <w:iCs/>
                <w:sz w:val="24"/>
                <w:szCs w:val="24"/>
              </w:rPr>
              <w:t>el fin</w:t>
            </w:r>
            <w:r w:rsidR="00F86715" w:rsidRPr="00D37DD1">
              <w:rPr>
                <w:i/>
                <w:iCs/>
                <w:sz w:val="24"/>
                <w:szCs w:val="24"/>
              </w:rPr>
              <w:t xml:space="preserve"> de evitar duplicidades, enfocar esfuerzos y guardar coherencia entre los planes</w:t>
            </w:r>
            <w:r w:rsidR="00F86715" w:rsidRPr="00D37DD1">
              <w:rPr>
                <w:sz w:val="24"/>
                <w:szCs w:val="24"/>
              </w:rPr>
              <w:t>”.</w:t>
            </w:r>
          </w:p>
          <w:p w:rsidR="00D06F5F" w:rsidRPr="00D37DD1" w:rsidRDefault="00CA4045" w:rsidP="00F7755C">
            <w:pPr>
              <w:pStyle w:val="Prrafodelista"/>
              <w:numPr>
                <w:ilvl w:val="0"/>
                <w:numId w:val="36"/>
              </w:numPr>
              <w:spacing w:before="0"/>
              <w:ind w:right="96"/>
              <w:rPr>
                <w:sz w:val="24"/>
                <w:szCs w:val="24"/>
              </w:rPr>
            </w:pPr>
            <w:r w:rsidRPr="00D37DD1">
              <w:rPr>
                <w:sz w:val="24"/>
                <w:szCs w:val="24"/>
              </w:rPr>
              <w:t>El Plan de Adecuación y Sostenibilidad no evidencia su elaboración a partir de las diferentes fuentes y consideraciones establecidas en la circular 002 de 2019, donde establece que las Entidades debe tener en cuenta:</w:t>
            </w:r>
          </w:p>
          <w:p w:rsidR="00CA4045" w:rsidRPr="00D37DD1" w:rsidRDefault="00CA4045" w:rsidP="00F7755C">
            <w:pPr>
              <w:pStyle w:val="Prrafodelista"/>
              <w:numPr>
                <w:ilvl w:val="1"/>
                <w:numId w:val="36"/>
              </w:numPr>
              <w:spacing w:before="0"/>
              <w:ind w:right="96"/>
              <w:rPr>
                <w:sz w:val="24"/>
                <w:szCs w:val="24"/>
              </w:rPr>
            </w:pPr>
            <w:r w:rsidRPr="00D37DD1">
              <w:rPr>
                <w:sz w:val="24"/>
                <w:szCs w:val="24"/>
              </w:rPr>
              <w:t>Los resultados de la medición del avance de MIPG reportado a través del FURAG</w:t>
            </w:r>
          </w:p>
          <w:p w:rsidR="00CA4045" w:rsidRPr="00D37DD1" w:rsidRDefault="00CA4045" w:rsidP="00F7755C">
            <w:pPr>
              <w:pStyle w:val="Prrafodelista"/>
              <w:numPr>
                <w:ilvl w:val="1"/>
                <w:numId w:val="36"/>
              </w:numPr>
              <w:spacing w:before="0"/>
              <w:ind w:right="96"/>
              <w:rPr>
                <w:sz w:val="24"/>
                <w:szCs w:val="24"/>
              </w:rPr>
            </w:pPr>
            <w:r w:rsidRPr="00D37DD1">
              <w:rPr>
                <w:sz w:val="24"/>
                <w:szCs w:val="24"/>
              </w:rPr>
              <w:t xml:space="preserve">Los resultados de la aplicación de los autodiagnósticos para cada política </w:t>
            </w:r>
          </w:p>
          <w:p w:rsidR="00CA4045" w:rsidRPr="00D37DD1" w:rsidRDefault="00CA4045" w:rsidP="00F7755C">
            <w:pPr>
              <w:pStyle w:val="Prrafodelista"/>
              <w:numPr>
                <w:ilvl w:val="1"/>
                <w:numId w:val="36"/>
              </w:numPr>
              <w:spacing w:before="0"/>
              <w:ind w:right="96"/>
              <w:rPr>
                <w:sz w:val="24"/>
                <w:szCs w:val="24"/>
              </w:rPr>
            </w:pPr>
            <w:r w:rsidRPr="00D37DD1">
              <w:rPr>
                <w:rFonts w:eastAsiaTheme="minorHAnsi"/>
                <w:sz w:val="24"/>
                <w:szCs w:val="24"/>
                <w:lang w:val="es-CO" w:eastAsia="en-US" w:bidi="ar-SA"/>
              </w:rPr>
              <w:t>Las directrices frente al desarrollo de las políticas de gestión y desempeño que conforman el MIPG (siete (7) dimensiones y (17) políticas del MIPG)</w:t>
            </w:r>
          </w:p>
          <w:p w:rsidR="00C4038D" w:rsidRPr="00D37DD1" w:rsidRDefault="00CA4045" w:rsidP="00F7755C">
            <w:pPr>
              <w:pStyle w:val="Prrafodelista"/>
              <w:numPr>
                <w:ilvl w:val="0"/>
                <w:numId w:val="36"/>
              </w:numPr>
              <w:spacing w:before="0"/>
              <w:ind w:right="96"/>
              <w:rPr>
                <w:sz w:val="24"/>
                <w:szCs w:val="24"/>
              </w:rPr>
            </w:pPr>
            <w:r w:rsidRPr="00D37DD1">
              <w:rPr>
                <w:sz w:val="24"/>
                <w:szCs w:val="24"/>
              </w:rPr>
              <w:t xml:space="preserve">Lineamientos técnicos relacionados con las políticas de gestión </w:t>
            </w:r>
          </w:p>
        </w:tc>
      </w:tr>
    </w:tbl>
    <w:p w:rsidR="00C4038D" w:rsidRPr="00D37DD1" w:rsidRDefault="00C4038D" w:rsidP="00F7755C">
      <w:pPr>
        <w:ind w:left="272"/>
        <w:jc w:val="both"/>
        <w:rPr>
          <w:sz w:val="24"/>
          <w:szCs w:val="24"/>
        </w:rPr>
      </w:pPr>
    </w:p>
    <w:p w:rsidR="00C4038D" w:rsidRDefault="00C4038D" w:rsidP="00F7755C">
      <w:pPr>
        <w:ind w:left="272"/>
        <w:jc w:val="both"/>
        <w:rPr>
          <w:sz w:val="24"/>
          <w:szCs w:val="24"/>
        </w:rPr>
      </w:pPr>
      <w:r w:rsidRPr="00D37DD1">
        <w:rPr>
          <w:sz w:val="24"/>
          <w:szCs w:val="24"/>
        </w:rPr>
        <w:t xml:space="preserve">Con relación a la dimensión de Direccionamiento Estratégico y Planeación se establecen las pautas </w:t>
      </w:r>
      <w:r w:rsidRPr="00D37DD1">
        <w:rPr>
          <w:sz w:val="24"/>
          <w:szCs w:val="24"/>
        </w:rPr>
        <w:lastRenderedPageBreak/>
        <w:t>para implementar y fortalecer el Sistema de Control Interno, como prioridad de la alta dirección. Dado que el direccionamiento estratégico define la ruta organizacional que debe seguir una entidad para lograr sus metas estratégicas, los resultados esperados y en general sus objetivos institucionales, es a partir de la misma que se diseñan los lineamientos que contribuyen a crear un ambiente favorable al control, así como para la administración del riesgo. En esta dimensión se diseñan los controles necesarios para que la planeación y su ejecución se lleven a cabo de manera eficiente, eficaz, efectiva y transparente, logrando una adecuada prestación de los servicios o producción de bienes</w:t>
      </w:r>
      <w:r w:rsidR="00F7755C">
        <w:rPr>
          <w:sz w:val="24"/>
          <w:szCs w:val="24"/>
        </w:rPr>
        <w:t xml:space="preserve"> </w:t>
      </w:r>
      <w:r w:rsidRPr="00D37DD1">
        <w:rPr>
          <w:sz w:val="24"/>
          <w:szCs w:val="24"/>
        </w:rPr>
        <w:t>que le son inherentes.</w:t>
      </w:r>
    </w:p>
    <w:p w:rsidR="00F7755C" w:rsidRPr="00D37DD1" w:rsidRDefault="00F7755C" w:rsidP="00F7755C">
      <w:pPr>
        <w:ind w:left="272"/>
        <w:jc w:val="both"/>
        <w:rPr>
          <w:sz w:val="24"/>
          <w:szCs w:val="24"/>
        </w:rPr>
      </w:pPr>
    </w:p>
    <w:tbl>
      <w:tblPr>
        <w:tblStyle w:val="Tablaconcuadrcula"/>
        <w:tblW w:w="0" w:type="auto"/>
        <w:tblInd w:w="272" w:type="dxa"/>
        <w:tblLook w:val="04A0" w:firstRow="1" w:lastRow="0" w:firstColumn="1" w:lastColumn="0" w:noHBand="0" w:noVBand="1"/>
      </w:tblPr>
      <w:tblGrid>
        <w:gridCol w:w="2842"/>
        <w:gridCol w:w="7356"/>
      </w:tblGrid>
      <w:tr w:rsidR="00C4038D" w:rsidRPr="00D37DD1" w:rsidTr="00C4038D">
        <w:tc>
          <w:tcPr>
            <w:tcW w:w="2842" w:type="dxa"/>
          </w:tcPr>
          <w:p w:rsidR="00C4038D" w:rsidRPr="00D37DD1" w:rsidRDefault="00C4038D" w:rsidP="00F7755C">
            <w:pPr>
              <w:jc w:val="both"/>
              <w:rPr>
                <w:sz w:val="24"/>
                <w:szCs w:val="24"/>
              </w:rPr>
            </w:pPr>
            <w:r w:rsidRPr="00D37DD1">
              <w:rPr>
                <w:sz w:val="24"/>
                <w:szCs w:val="24"/>
              </w:rPr>
              <w:t>Direccionamiento Estratégico</w:t>
            </w:r>
          </w:p>
        </w:tc>
        <w:tc>
          <w:tcPr>
            <w:tcW w:w="7356" w:type="dxa"/>
          </w:tcPr>
          <w:p w:rsidR="00C406B7" w:rsidRPr="00D37DD1" w:rsidRDefault="00395E47" w:rsidP="00F7755C">
            <w:pPr>
              <w:pStyle w:val="Prrafodelista"/>
              <w:numPr>
                <w:ilvl w:val="0"/>
                <w:numId w:val="35"/>
              </w:numPr>
              <w:spacing w:before="0"/>
              <w:rPr>
                <w:sz w:val="24"/>
                <w:szCs w:val="24"/>
              </w:rPr>
            </w:pPr>
            <w:r w:rsidRPr="00D37DD1">
              <w:rPr>
                <w:sz w:val="24"/>
                <w:szCs w:val="24"/>
              </w:rPr>
              <w:t xml:space="preserve">Avance </w:t>
            </w:r>
            <w:r w:rsidR="00C4038D" w:rsidRPr="00D37DD1">
              <w:rPr>
                <w:sz w:val="24"/>
                <w:szCs w:val="24"/>
              </w:rPr>
              <w:t>Metas</w:t>
            </w:r>
            <w:r w:rsidR="00DD0543" w:rsidRPr="00D37DD1">
              <w:rPr>
                <w:sz w:val="24"/>
                <w:szCs w:val="24"/>
              </w:rPr>
              <w:t>-SEGPLAN</w:t>
            </w:r>
            <w:r w:rsidR="00C406B7" w:rsidRPr="00D37DD1">
              <w:rPr>
                <w:sz w:val="24"/>
                <w:szCs w:val="24"/>
              </w:rPr>
              <w:t xml:space="preserve">, la Secretaria de Cultura Recreación y Deporte, con corte a octubre de 2019, presenta una ejecución </w:t>
            </w:r>
            <w:r w:rsidR="00D37DD1" w:rsidRPr="00D37DD1">
              <w:rPr>
                <w:sz w:val="24"/>
                <w:szCs w:val="24"/>
              </w:rPr>
              <w:t>presupuestal total</w:t>
            </w:r>
            <w:r w:rsidR="00C406B7" w:rsidRPr="00D37DD1">
              <w:rPr>
                <w:sz w:val="24"/>
                <w:szCs w:val="24"/>
              </w:rPr>
              <w:t xml:space="preserve"> de 56.7% y giros de 41.2%, los cuales discriminados por gastos de inversión y funcionamiento, presentan el siguiente comportamiento:   </w:t>
            </w:r>
            <w:r w:rsidR="00D37DD1" w:rsidRPr="00D37DD1">
              <w:rPr>
                <w:sz w:val="24"/>
                <w:szCs w:val="24"/>
              </w:rPr>
              <w:t>Total Ejecución</w:t>
            </w:r>
            <w:r w:rsidR="00C406B7" w:rsidRPr="00D37DD1">
              <w:rPr>
                <w:sz w:val="24"/>
                <w:szCs w:val="24"/>
              </w:rPr>
              <w:t xml:space="preserve"> de Inversiones Directa que tienen registro presupuestal de un 54.7% y con giros del 37.9</w:t>
            </w:r>
            <w:proofErr w:type="gramStart"/>
            <w:r w:rsidR="00C406B7" w:rsidRPr="00D37DD1">
              <w:rPr>
                <w:sz w:val="24"/>
                <w:szCs w:val="24"/>
              </w:rPr>
              <w:t>%;  y</w:t>
            </w:r>
            <w:proofErr w:type="gramEnd"/>
            <w:r w:rsidR="00C406B7" w:rsidRPr="00D37DD1">
              <w:rPr>
                <w:sz w:val="24"/>
                <w:szCs w:val="24"/>
              </w:rPr>
              <w:t xml:space="preserve"> una Ejecución Financiera del 72.2% y con Giros 67.2%</w:t>
            </w:r>
          </w:p>
          <w:p w:rsidR="00B827C5" w:rsidRPr="00D37DD1" w:rsidRDefault="00395E47" w:rsidP="00F7755C">
            <w:pPr>
              <w:pStyle w:val="Prrafodelista"/>
              <w:numPr>
                <w:ilvl w:val="0"/>
                <w:numId w:val="35"/>
              </w:numPr>
              <w:tabs>
                <w:tab w:val="left" w:pos="467"/>
                <w:tab w:val="left" w:pos="468"/>
              </w:tabs>
              <w:spacing w:before="0"/>
              <w:ind w:right="113"/>
              <w:rPr>
                <w:rFonts w:eastAsia="Arial Narrow"/>
                <w:sz w:val="24"/>
                <w:szCs w:val="24"/>
              </w:rPr>
            </w:pPr>
            <w:r w:rsidRPr="00D37DD1">
              <w:rPr>
                <w:sz w:val="24"/>
                <w:szCs w:val="24"/>
              </w:rPr>
              <w:t>Respecto del PAAC 2019, ya se han realizado modificaciones a los</w:t>
            </w:r>
            <w:r w:rsidR="00B827C5" w:rsidRPr="00D37DD1">
              <w:rPr>
                <w:sz w:val="24"/>
                <w:szCs w:val="24"/>
              </w:rPr>
              <w:t xml:space="preserve"> </w:t>
            </w:r>
          </w:p>
          <w:p w:rsidR="00C4038D" w:rsidRPr="00D37DD1" w:rsidRDefault="00395E47" w:rsidP="00F7755C">
            <w:pPr>
              <w:tabs>
                <w:tab w:val="left" w:pos="467"/>
                <w:tab w:val="left" w:pos="468"/>
              </w:tabs>
              <w:ind w:left="360" w:right="113"/>
              <w:jc w:val="both"/>
              <w:rPr>
                <w:rFonts w:eastAsia="Arial Narrow"/>
                <w:color w:val="FF0000"/>
                <w:sz w:val="24"/>
                <w:szCs w:val="24"/>
              </w:rPr>
            </w:pPr>
            <w:r w:rsidRPr="00D37DD1">
              <w:rPr>
                <w:sz w:val="24"/>
                <w:szCs w:val="24"/>
              </w:rPr>
              <w:t>componentes: Atención al ciudadano; Transparencia y acceso a la información pública y Rendición de cuentas, los cuales corresponden a los radicados 20195000152123(14-08-19); 20195000145153(31-07-19) y 20195000145143(31-07-19), respectivamente. Modificaciones al PAAC, que se pueden verificar en la página de la SCRD: http://www.culturarecreacionydeporte.gov.co/es/scrd-transparente/plan-anticorrupcion-y-de-atencion-al-ciudadano-2019;Cultunet: http://intranet.culturarecreacionydeporte.gov.co/mipg/plan-anticorrupcion-y-de-atencion-al-ciudadano-2019</w:t>
            </w:r>
          </w:p>
        </w:tc>
      </w:tr>
    </w:tbl>
    <w:p w:rsidR="004845A4" w:rsidRPr="00D37DD1" w:rsidRDefault="004845A4" w:rsidP="00F7755C">
      <w:pPr>
        <w:jc w:val="both"/>
        <w:rPr>
          <w:sz w:val="24"/>
          <w:szCs w:val="24"/>
        </w:rPr>
      </w:pPr>
    </w:p>
    <w:p w:rsidR="00D00319" w:rsidRPr="00D37DD1" w:rsidRDefault="00C84032" w:rsidP="00F7755C">
      <w:pPr>
        <w:ind w:left="272" w:right="242"/>
        <w:jc w:val="both"/>
        <w:rPr>
          <w:rFonts w:eastAsia="Arial Narrow"/>
          <w:sz w:val="24"/>
          <w:szCs w:val="24"/>
        </w:rPr>
      </w:pPr>
      <w:r w:rsidRPr="00D37DD1">
        <w:rPr>
          <w:rFonts w:eastAsia="Arial Narrow"/>
          <w:sz w:val="24"/>
          <w:szCs w:val="24"/>
        </w:rPr>
        <w:t xml:space="preserve">Atendiendo </w:t>
      </w:r>
      <w:r w:rsidR="00EA6E87" w:rsidRPr="00D37DD1">
        <w:rPr>
          <w:rFonts w:eastAsia="Arial Narrow"/>
          <w:sz w:val="24"/>
          <w:szCs w:val="24"/>
        </w:rPr>
        <w:t xml:space="preserve">a </w:t>
      </w:r>
      <w:r w:rsidR="00EA6E87" w:rsidRPr="00D37DD1">
        <w:rPr>
          <w:rFonts w:eastAsia="Arial Narrow"/>
          <w:spacing w:val="-3"/>
          <w:sz w:val="24"/>
          <w:szCs w:val="24"/>
        </w:rPr>
        <w:t>que</w:t>
      </w:r>
      <w:r w:rsidR="00D00319" w:rsidRPr="00D37DD1">
        <w:rPr>
          <w:rFonts w:eastAsia="Arial Narrow"/>
          <w:spacing w:val="-2"/>
          <w:sz w:val="24"/>
          <w:szCs w:val="24"/>
        </w:rPr>
        <w:t xml:space="preserve"> </w:t>
      </w:r>
      <w:r w:rsidR="00D00319" w:rsidRPr="00D37DD1">
        <w:rPr>
          <w:rFonts w:eastAsia="Arial Narrow"/>
          <w:sz w:val="24"/>
          <w:szCs w:val="24"/>
        </w:rPr>
        <w:t>el</w:t>
      </w:r>
      <w:r w:rsidR="00D00319" w:rsidRPr="00D37DD1">
        <w:rPr>
          <w:rFonts w:eastAsia="Arial Narrow"/>
          <w:spacing w:val="-4"/>
          <w:sz w:val="24"/>
          <w:szCs w:val="24"/>
        </w:rPr>
        <w:t xml:space="preserve"> </w:t>
      </w:r>
      <w:r w:rsidR="00D00319" w:rsidRPr="00D37DD1">
        <w:rPr>
          <w:rFonts w:eastAsia="Arial Narrow"/>
          <w:sz w:val="24"/>
          <w:szCs w:val="24"/>
        </w:rPr>
        <w:t>Manual</w:t>
      </w:r>
      <w:r w:rsidR="00D00319" w:rsidRPr="00D37DD1">
        <w:rPr>
          <w:rFonts w:eastAsia="Arial Narrow"/>
          <w:spacing w:val="-6"/>
          <w:sz w:val="24"/>
          <w:szCs w:val="24"/>
        </w:rPr>
        <w:t xml:space="preserve"> </w:t>
      </w:r>
      <w:r w:rsidR="00D00319" w:rsidRPr="00D37DD1">
        <w:rPr>
          <w:rFonts w:eastAsia="Arial Narrow"/>
          <w:sz w:val="24"/>
          <w:szCs w:val="24"/>
        </w:rPr>
        <w:t>Operativo</w:t>
      </w:r>
      <w:r w:rsidR="00D00319" w:rsidRPr="00D37DD1">
        <w:rPr>
          <w:rFonts w:eastAsia="Arial Narrow"/>
          <w:spacing w:val="-3"/>
          <w:sz w:val="24"/>
          <w:szCs w:val="24"/>
        </w:rPr>
        <w:t xml:space="preserve"> </w:t>
      </w:r>
      <w:r w:rsidR="00D00319" w:rsidRPr="00D37DD1">
        <w:rPr>
          <w:rFonts w:eastAsia="Arial Narrow"/>
          <w:sz w:val="24"/>
          <w:szCs w:val="24"/>
        </w:rPr>
        <w:t>de</w:t>
      </w:r>
      <w:r w:rsidR="00D00319" w:rsidRPr="00D37DD1">
        <w:rPr>
          <w:rFonts w:eastAsia="Arial Narrow"/>
          <w:spacing w:val="-2"/>
          <w:sz w:val="24"/>
          <w:szCs w:val="24"/>
        </w:rPr>
        <w:t xml:space="preserve"> </w:t>
      </w:r>
      <w:r w:rsidR="00D00319" w:rsidRPr="00D37DD1">
        <w:rPr>
          <w:rFonts w:eastAsia="Arial Narrow"/>
          <w:sz w:val="24"/>
          <w:szCs w:val="24"/>
        </w:rPr>
        <w:t>MIPG</w:t>
      </w:r>
      <w:r w:rsidR="00D00319" w:rsidRPr="00D37DD1">
        <w:rPr>
          <w:rFonts w:eastAsia="Arial Narrow"/>
          <w:spacing w:val="-1"/>
          <w:sz w:val="24"/>
          <w:szCs w:val="24"/>
        </w:rPr>
        <w:t xml:space="preserve"> </w:t>
      </w:r>
      <w:r w:rsidR="00D00319" w:rsidRPr="00D37DD1">
        <w:rPr>
          <w:rFonts w:eastAsia="Arial Narrow"/>
          <w:sz w:val="24"/>
          <w:szCs w:val="24"/>
        </w:rPr>
        <w:t>establece</w:t>
      </w:r>
      <w:r w:rsidR="00D00319" w:rsidRPr="00D37DD1">
        <w:rPr>
          <w:rFonts w:eastAsia="Arial Narrow"/>
          <w:spacing w:val="-2"/>
          <w:sz w:val="24"/>
          <w:szCs w:val="24"/>
        </w:rPr>
        <w:t xml:space="preserve"> </w:t>
      </w:r>
      <w:r w:rsidR="00D00319" w:rsidRPr="00D37DD1">
        <w:rPr>
          <w:rFonts w:eastAsia="Arial Narrow"/>
          <w:sz w:val="24"/>
          <w:szCs w:val="24"/>
        </w:rPr>
        <w:t>con</w:t>
      </w:r>
      <w:r w:rsidR="00D00319" w:rsidRPr="00D37DD1">
        <w:rPr>
          <w:rFonts w:eastAsia="Arial Narrow"/>
          <w:spacing w:val="-3"/>
          <w:sz w:val="24"/>
          <w:szCs w:val="24"/>
        </w:rPr>
        <w:t xml:space="preserve"> </w:t>
      </w:r>
      <w:r w:rsidR="00D00319" w:rsidRPr="00D37DD1">
        <w:rPr>
          <w:rFonts w:eastAsia="Arial Narrow"/>
          <w:sz w:val="24"/>
          <w:szCs w:val="24"/>
        </w:rPr>
        <w:t>relación</w:t>
      </w:r>
      <w:r w:rsidR="00D00319" w:rsidRPr="00D37DD1">
        <w:rPr>
          <w:rFonts w:eastAsia="Arial Narrow"/>
          <w:spacing w:val="-4"/>
          <w:sz w:val="24"/>
          <w:szCs w:val="24"/>
        </w:rPr>
        <w:t xml:space="preserve"> </w:t>
      </w:r>
      <w:r w:rsidR="00D00319" w:rsidRPr="00D37DD1">
        <w:rPr>
          <w:rFonts w:eastAsia="Arial Narrow"/>
          <w:sz w:val="24"/>
          <w:szCs w:val="24"/>
        </w:rPr>
        <w:t>a</w:t>
      </w:r>
      <w:r w:rsidR="00D00319" w:rsidRPr="00D37DD1">
        <w:rPr>
          <w:rFonts w:eastAsia="Arial Narrow"/>
          <w:spacing w:val="-2"/>
          <w:sz w:val="24"/>
          <w:szCs w:val="24"/>
        </w:rPr>
        <w:t xml:space="preserve"> </w:t>
      </w:r>
      <w:r w:rsidR="00D00319" w:rsidRPr="00D37DD1">
        <w:rPr>
          <w:rFonts w:eastAsia="Arial Narrow"/>
          <w:sz w:val="24"/>
          <w:szCs w:val="24"/>
        </w:rPr>
        <w:t>la</w:t>
      </w:r>
      <w:r w:rsidR="00D00319" w:rsidRPr="00D37DD1">
        <w:rPr>
          <w:rFonts w:eastAsia="Arial Narrow"/>
          <w:spacing w:val="-5"/>
          <w:sz w:val="24"/>
          <w:szCs w:val="24"/>
        </w:rPr>
        <w:t xml:space="preserve"> </w:t>
      </w:r>
      <w:r w:rsidRPr="00D37DD1">
        <w:rPr>
          <w:rFonts w:eastAsia="Arial Narrow"/>
          <w:spacing w:val="-5"/>
          <w:sz w:val="24"/>
          <w:szCs w:val="24"/>
        </w:rPr>
        <w:t>G</w:t>
      </w:r>
      <w:r w:rsidR="00D00319" w:rsidRPr="00D37DD1">
        <w:rPr>
          <w:rFonts w:eastAsia="Arial Narrow"/>
          <w:sz w:val="24"/>
          <w:szCs w:val="24"/>
        </w:rPr>
        <w:t>estión</w:t>
      </w:r>
      <w:r w:rsidR="00D00319" w:rsidRPr="00D37DD1">
        <w:rPr>
          <w:rFonts w:eastAsia="Arial Narrow"/>
          <w:spacing w:val="-4"/>
          <w:sz w:val="24"/>
          <w:szCs w:val="24"/>
        </w:rPr>
        <w:t xml:space="preserve"> </w:t>
      </w:r>
      <w:r w:rsidR="00D00319" w:rsidRPr="00D37DD1">
        <w:rPr>
          <w:rFonts w:eastAsia="Arial Narrow"/>
          <w:sz w:val="24"/>
          <w:szCs w:val="24"/>
        </w:rPr>
        <w:t xml:space="preserve">del </w:t>
      </w:r>
      <w:r w:rsidRPr="00D37DD1">
        <w:rPr>
          <w:rFonts w:eastAsia="Arial Narrow"/>
          <w:sz w:val="24"/>
          <w:szCs w:val="24"/>
        </w:rPr>
        <w:t>T</w:t>
      </w:r>
      <w:r w:rsidR="00D00319" w:rsidRPr="00D37DD1">
        <w:rPr>
          <w:rFonts w:eastAsia="Arial Narrow"/>
          <w:sz w:val="24"/>
          <w:szCs w:val="24"/>
        </w:rPr>
        <w:t>alento</w:t>
      </w:r>
      <w:r w:rsidR="00D00319" w:rsidRPr="00D37DD1">
        <w:rPr>
          <w:rFonts w:eastAsia="Arial Narrow"/>
          <w:spacing w:val="-4"/>
          <w:sz w:val="24"/>
          <w:szCs w:val="24"/>
        </w:rPr>
        <w:t xml:space="preserve"> </w:t>
      </w:r>
      <w:r w:rsidRPr="00D37DD1">
        <w:rPr>
          <w:rFonts w:eastAsia="Arial Narrow"/>
          <w:spacing w:val="-4"/>
          <w:sz w:val="24"/>
          <w:szCs w:val="24"/>
        </w:rPr>
        <w:t>H</w:t>
      </w:r>
      <w:r w:rsidR="00D00319" w:rsidRPr="00D37DD1">
        <w:rPr>
          <w:rFonts w:eastAsia="Arial Narrow"/>
          <w:sz w:val="24"/>
          <w:szCs w:val="24"/>
        </w:rPr>
        <w:t>umano</w:t>
      </w:r>
      <w:r w:rsidR="00D00319" w:rsidRPr="00D37DD1">
        <w:rPr>
          <w:rFonts w:eastAsia="Arial Narrow"/>
          <w:spacing w:val="-3"/>
          <w:sz w:val="24"/>
          <w:szCs w:val="24"/>
        </w:rPr>
        <w:t xml:space="preserve"> </w:t>
      </w:r>
      <w:r w:rsidR="00D00319" w:rsidRPr="00D37DD1">
        <w:rPr>
          <w:rFonts w:eastAsia="Arial Narrow"/>
          <w:sz w:val="24"/>
          <w:szCs w:val="24"/>
        </w:rPr>
        <w:t>que</w:t>
      </w:r>
      <w:r w:rsidR="00D00319" w:rsidRPr="00D37DD1">
        <w:rPr>
          <w:rFonts w:eastAsia="Arial Narrow"/>
          <w:spacing w:val="-4"/>
          <w:sz w:val="24"/>
          <w:szCs w:val="24"/>
        </w:rPr>
        <w:t xml:space="preserve"> </w:t>
      </w:r>
      <w:r w:rsidR="00D00319" w:rsidRPr="00D37DD1">
        <w:rPr>
          <w:rFonts w:eastAsia="Arial Narrow"/>
          <w:sz w:val="24"/>
          <w:szCs w:val="24"/>
        </w:rPr>
        <w:t>la</w:t>
      </w:r>
      <w:r w:rsidR="00D00319" w:rsidRPr="00D37DD1">
        <w:rPr>
          <w:rFonts w:eastAsia="Arial Narrow"/>
          <w:spacing w:val="-1"/>
          <w:sz w:val="24"/>
          <w:szCs w:val="24"/>
        </w:rPr>
        <w:t xml:space="preserve"> </w:t>
      </w:r>
      <w:r w:rsidR="00EA6E87" w:rsidRPr="00D37DD1">
        <w:rPr>
          <w:rFonts w:eastAsia="Arial Narrow"/>
          <w:sz w:val="24"/>
          <w:szCs w:val="24"/>
        </w:rPr>
        <w:t>Entidad,</w:t>
      </w:r>
      <w:r w:rsidR="00EA6E87" w:rsidRPr="00D37DD1">
        <w:rPr>
          <w:rFonts w:eastAsia="Arial Narrow"/>
          <w:spacing w:val="-4"/>
          <w:sz w:val="24"/>
          <w:szCs w:val="24"/>
        </w:rPr>
        <w:t xml:space="preserve"> </w:t>
      </w:r>
      <w:r w:rsidR="00EA6E87" w:rsidRPr="00D37DD1">
        <w:rPr>
          <w:rFonts w:eastAsia="Arial Narrow"/>
          <w:sz w:val="24"/>
          <w:szCs w:val="24"/>
        </w:rPr>
        <w:t>“</w:t>
      </w:r>
      <w:r w:rsidR="00D00319" w:rsidRPr="00D37DD1">
        <w:rPr>
          <w:rFonts w:eastAsia="Arial Narrow"/>
          <w:sz w:val="24"/>
          <w:szCs w:val="24"/>
        </w:rPr>
        <w:t xml:space="preserve">Se </w:t>
      </w:r>
      <w:r w:rsidR="00D00319" w:rsidRPr="00D37DD1">
        <w:rPr>
          <w:rFonts w:eastAsia="Arial Narrow"/>
          <w:i/>
          <w:sz w:val="24"/>
          <w:szCs w:val="24"/>
        </w:rPr>
        <w:t>compromete con la competencia de todo el personal, por lo que la gestión del talento humano tiene un carácter estratégico con el despliegue de actividades clave para todo el ciclo de vida del servidor público –ingreso, permanencia y</w:t>
      </w:r>
      <w:r w:rsidR="00D00319" w:rsidRPr="00D37DD1">
        <w:rPr>
          <w:rFonts w:eastAsia="Arial Narrow"/>
          <w:i/>
          <w:spacing w:val="-14"/>
          <w:sz w:val="24"/>
          <w:szCs w:val="24"/>
        </w:rPr>
        <w:t xml:space="preserve"> </w:t>
      </w:r>
      <w:r w:rsidR="00D00319" w:rsidRPr="00D37DD1">
        <w:rPr>
          <w:rFonts w:eastAsia="Arial Narrow"/>
          <w:i/>
          <w:sz w:val="24"/>
          <w:szCs w:val="24"/>
        </w:rPr>
        <w:t>retiro</w:t>
      </w:r>
      <w:r w:rsidR="00D00319" w:rsidRPr="00D37DD1">
        <w:rPr>
          <w:rFonts w:eastAsia="Arial Narrow"/>
          <w:sz w:val="24"/>
          <w:szCs w:val="24"/>
        </w:rPr>
        <w:t>”</w:t>
      </w:r>
      <w:r w:rsidR="00EA6E87" w:rsidRPr="00D37DD1">
        <w:rPr>
          <w:rFonts w:eastAsia="Arial Narrow"/>
          <w:sz w:val="24"/>
          <w:szCs w:val="24"/>
        </w:rPr>
        <w:t>.</w:t>
      </w:r>
    </w:p>
    <w:p w:rsidR="00EA6E87" w:rsidRPr="00D37DD1" w:rsidRDefault="00EA6E87" w:rsidP="00F7755C">
      <w:pPr>
        <w:ind w:left="272" w:right="242"/>
        <w:jc w:val="both"/>
        <w:rPr>
          <w:rFonts w:eastAsia="Arial Narrow"/>
          <w:sz w:val="24"/>
          <w:szCs w:val="24"/>
        </w:rPr>
      </w:pPr>
    </w:p>
    <w:tbl>
      <w:tblPr>
        <w:tblStyle w:val="Tablaconcuadrcula"/>
        <w:tblW w:w="0" w:type="auto"/>
        <w:tblInd w:w="272" w:type="dxa"/>
        <w:tblLook w:val="04A0" w:firstRow="1" w:lastRow="0" w:firstColumn="1" w:lastColumn="0" w:noHBand="0" w:noVBand="1"/>
      </w:tblPr>
      <w:tblGrid>
        <w:gridCol w:w="1991"/>
        <w:gridCol w:w="8222"/>
      </w:tblGrid>
      <w:tr w:rsidR="00AD74C4" w:rsidRPr="00D37DD1" w:rsidTr="00461D3E">
        <w:tc>
          <w:tcPr>
            <w:tcW w:w="1991" w:type="dxa"/>
          </w:tcPr>
          <w:p w:rsidR="00675644" w:rsidRPr="00D37DD1" w:rsidRDefault="00675644" w:rsidP="00F7755C">
            <w:pPr>
              <w:ind w:right="242"/>
              <w:jc w:val="both"/>
              <w:rPr>
                <w:rFonts w:eastAsia="Arial Narrow"/>
                <w:sz w:val="24"/>
                <w:szCs w:val="24"/>
              </w:rPr>
            </w:pPr>
          </w:p>
          <w:p w:rsidR="00675644" w:rsidRPr="00D37DD1" w:rsidRDefault="00675644" w:rsidP="00F7755C">
            <w:pPr>
              <w:ind w:right="242"/>
              <w:jc w:val="both"/>
              <w:rPr>
                <w:rFonts w:eastAsia="Arial Narrow"/>
                <w:sz w:val="24"/>
                <w:szCs w:val="24"/>
              </w:rPr>
            </w:pPr>
          </w:p>
          <w:p w:rsidR="00675644" w:rsidRPr="00D37DD1" w:rsidRDefault="00675644" w:rsidP="00F7755C">
            <w:pPr>
              <w:ind w:right="242"/>
              <w:jc w:val="both"/>
              <w:rPr>
                <w:rFonts w:eastAsia="Arial Narrow"/>
                <w:sz w:val="24"/>
                <w:szCs w:val="24"/>
              </w:rPr>
            </w:pPr>
          </w:p>
          <w:p w:rsidR="005C0D7D" w:rsidRPr="00D37DD1" w:rsidRDefault="005C0D7D" w:rsidP="00F7755C">
            <w:pPr>
              <w:ind w:right="242"/>
              <w:jc w:val="both"/>
              <w:rPr>
                <w:rFonts w:eastAsia="Arial Narrow"/>
                <w:sz w:val="24"/>
                <w:szCs w:val="24"/>
              </w:rPr>
            </w:pPr>
          </w:p>
          <w:p w:rsidR="005C0D7D" w:rsidRPr="00D37DD1" w:rsidRDefault="005C0D7D" w:rsidP="00F7755C">
            <w:pPr>
              <w:ind w:right="242"/>
              <w:jc w:val="both"/>
              <w:rPr>
                <w:rFonts w:eastAsia="Arial Narrow"/>
                <w:sz w:val="24"/>
                <w:szCs w:val="24"/>
              </w:rPr>
            </w:pPr>
          </w:p>
          <w:p w:rsidR="005C0D7D" w:rsidRPr="00D37DD1" w:rsidRDefault="005C0D7D" w:rsidP="00F7755C">
            <w:pPr>
              <w:ind w:right="242"/>
              <w:jc w:val="both"/>
              <w:rPr>
                <w:rFonts w:eastAsia="Arial Narrow"/>
                <w:sz w:val="24"/>
                <w:szCs w:val="24"/>
              </w:rPr>
            </w:pPr>
          </w:p>
          <w:p w:rsidR="005C0D7D" w:rsidRPr="00D37DD1" w:rsidRDefault="005C0D7D" w:rsidP="00F7755C">
            <w:pPr>
              <w:ind w:right="242"/>
              <w:jc w:val="both"/>
              <w:rPr>
                <w:rFonts w:eastAsia="Arial Narrow"/>
                <w:sz w:val="24"/>
                <w:szCs w:val="24"/>
              </w:rPr>
            </w:pPr>
          </w:p>
          <w:p w:rsidR="005C0D7D" w:rsidRPr="00D37DD1" w:rsidRDefault="005C0D7D" w:rsidP="00F7755C">
            <w:pPr>
              <w:ind w:right="242"/>
              <w:jc w:val="both"/>
              <w:rPr>
                <w:rFonts w:eastAsia="Arial Narrow"/>
                <w:sz w:val="24"/>
                <w:szCs w:val="24"/>
              </w:rPr>
            </w:pPr>
          </w:p>
          <w:p w:rsidR="005C0D7D" w:rsidRPr="00D37DD1" w:rsidRDefault="005C0D7D" w:rsidP="00F7755C">
            <w:pPr>
              <w:ind w:right="242"/>
              <w:jc w:val="both"/>
              <w:rPr>
                <w:rFonts w:eastAsia="Arial Narrow"/>
                <w:sz w:val="24"/>
                <w:szCs w:val="24"/>
              </w:rPr>
            </w:pPr>
          </w:p>
          <w:p w:rsidR="00EA6E87" w:rsidRPr="00D37DD1" w:rsidRDefault="00EA6E87" w:rsidP="00F7755C">
            <w:pPr>
              <w:ind w:right="242"/>
              <w:jc w:val="both"/>
              <w:rPr>
                <w:rFonts w:eastAsia="Arial Narrow"/>
                <w:sz w:val="24"/>
                <w:szCs w:val="24"/>
              </w:rPr>
            </w:pPr>
            <w:r w:rsidRPr="00D37DD1">
              <w:rPr>
                <w:rFonts w:eastAsia="Arial Narrow"/>
                <w:sz w:val="24"/>
                <w:szCs w:val="24"/>
              </w:rPr>
              <w:t>Gestión Estratégica del Talento Humano</w:t>
            </w:r>
          </w:p>
        </w:tc>
        <w:tc>
          <w:tcPr>
            <w:tcW w:w="8222" w:type="dxa"/>
          </w:tcPr>
          <w:p w:rsidR="00AD74C4" w:rsidRPr="00D37DD1" w:rsidRDefault="00EA6E87" w:rsidP="00F7755C">
            <w:pPr>
              <w:ind w:right="242"/>
              <w:jc w:val="both"/>
              <w:rPr>
                <w:rFonts w:eastAsia="Arial Narrow"/>
                <w:sz w:val="24"/>
                <w:szCs w:val="24"/>
              </w:rPr>
            </w:pPr>
            <w:r w:rsidRPr="00D37DD1">
              <w:rPr>
                <w:rFonts w:eastAsia="Arial Narrow"/>
                <w:sz w:val="24"/>
                <w:szCs w:val="24"/>
              </w:rPr>
              <w:lastRenderedPageBreak/>
              <w:t>En cumplimiento del Plan Estratégico de Talento Humano</w:t>
            </w:r>
            <w:r w:rsidR="00DB2DEE" w:rsidRPr="00D37DD1">
              <w:rPr>
                <w:rFonts w:eastAsia="Arial Narrow"/>
                <w:sz w:val="24"/>
                <w:szCs w:val="24"/>
              </w:rPr>
              <w:t xml:space="preserve"> el cual </w:t>
            </w:r>
            <w:r w:rsidR="00461D3E" w:rsidRPr="00D37DD1">
              <w:rPr>
                <w:rFonts w:eastAsia="Arial Narrow"/>
                <w:sz w:val="24"/>
                <w:szCs w:val="24"/>
              </w:rPr>
              <w:t>fue radicado</w:t>
            </w:r>
            <w:r w:rsidR="00DB2DEE" w:rsidRPr="00D37DD1">
              <w:rPr>
                <w:rFonts w:eastAsia="Arial Narrow"/>
                <w:sz w:val="24"/>
                <w:szCs w:val="24"/>
              </w:rPr>
              <w:t xml:space="preserve"> en enero de 2019, con el número 20197300024023</w:t>
            </w:r>
            <w:r w:rsidR="00AD74C4" w:rsidRPr="00D37DD1">
              <w:rPr>
                <w:rFonts w:eastAsia="Arial Narrow"/>
                <w:sz w:val="24"/>
                <w:szCs w:val="24"/>
              </w:rPr>
              <w:t>,</w:t>
            </w:r>
            <w:r w:rsidR="00DB2DEE" w:rsidRPr="00D37DD1">
              <w:rPr>
                <w:rFonts w:eastAsia="Arial Narrow"/>
                <w:sz w:val="24"/>
                <w:szCs w:val="24"/>
              </w:rPr>
              <w:t xml:space="preserve"> del cual son anexos los planes de bienestar e incentivos y el de seguridad y salud en </w:t>
            </w:r>
            <w:r w:rsidR="00DB2DEE" w:rsidRPr="00D37DD1">
              <w:rPr>
                <w:rFonts w:eastAsia="Arial Narrow"/>
                <w:sz w:val="24"/>
                <w:szCs w:val="24"/>
              </w:rPr>
              <w:lastRenderedPageBreak/>
              <w:t>el trabajo, los cuales se pueden consultar en los links</w:t>
            </w:r>
            <w:r w:rsidR="00AD74C4" w:rsidRPr="00D37DD1">
              <w:rPr>
                <w:rFonts w:eastAsia="Arial Narrow"/>
                <w:sz w:val="24"/>
                <w:szCs w:val="24"/>
              </w:rPr>
              <w:t>:</w:t>
            </w:r>
          </w:p>
          <w:p w:rsidR="00AD74C4" w:rsidRPr="00D37DD1" w:rsidRDefault="00AD74C4" w:rsidP="00F7755C">
            <w:pPr>
              <w:ind w:right="242"/>
              <w:jc w:val="both"/>
              <w:rPr>
                <w:rFonts w:eastAsia="Arial Narrow"/>
                <w:sz w:val="24"/>
                <w:szCs w:val="24"/>
              </w:rPr>
            </w:pPr>
            <w:r w:rsidRPr="00D37DD1">
              <w:rPr>
                <w:rFonts w:eastAsia="Arial Narrow"/>
                <w:sz w:val="24"/>
                <w:szCs w:val="24"/>
              </w:rPr>
              <w:t xml:space="preserve">El Plan de Bienestar e Incentivos </w:t>
            </w:r>
          </w:p>
          <w:p w:rsidR="00AD74C4" w:rsidRPr="00D37DD1" w:rsidRDefault="00AD74C4" w:rsidP="00F7755C">
            <w:pPr>
              <w:ind w:right="242"/>
              <w:jc w:val="both"/>
              <w:rPr>
                <w:sz w:val="24"/>
                <w:szCs w:val="24"/>
              </w:rPr>
            </w:pPr>
            <w:r w:rsidRPr="00D37DD1">
              <w:rPr>
                <w:sz w:val="24"/>
                <w:szCs w:val="24"/>
              </w:rPr>
              <w:t xml:space="preserve">http://intranet.culturarecreacionydeporte.gov.co/organigrama/direccion-degestión-corporativairecursos-humanos/bienestar-scrd </w:t>
            </w:r>
          </w:p>
          <w:p w:rsidR="00AD74C4" w:rsidRPr="00D37DD1" w:rsidRDefault="00AD74C4" w:rsidP="00F7755C">
            <w:pPr>
              <w:ind w:right="242"/>
              <w:jc w:val="both"/>
              <w:rPr>
                <w:sz w:val="24"/>
                <w:szCs w:val="24"/>
              </w:rPr>
            </w:pPr>
            <w:r w:rsidRPr="00D37DD1">
              <w:rPr>
                <w:sz w:val="24"/>
                <w:szCs w:val="24"/>
              </w:rPr>
              <w:t>Plan de Seguridad y Salud en el Trabajo</w:t>
            </w:r>
          </w:p>
          <w:p w:rsidR="00EA6E87" w:rsidRPr="00D37DD1" w:rsidRDefault="00D37DD1" w:rsidP="00F7755C">
            <w:pPr>
              <w:ind w:right="242"/>
              <w:jc w:val="both"/>
              <w:rPr>
                <w:sz w:val="24"/>
                <w:szCs w:val="24"/>
              </w:rPr>
            </w:pPr>
            <w:hyperlink r:id="rId16" w:history="1">
              <w:r w:rsidR="00675644" w:rsidRPr="00D37DD1">
                <w:rPr>
                  <w:rStyle w:val="Hipervnculo"/>
                  <w:sz w:val="24"/>
                  <w:szCs w:val="24"/>
                </w:rPr>
                <w:t>http://intranet.culturarecreacionydeporte.góv.9o/sig/procesos-de-apoyo/gestiondel-talento-humano</w:t>
              </w:r>
            </w:hyperlink>
            <w:r w:rsidR="00DB2DEE" w:rsidRPr="00D37DD1">
              <w:rPr>
                <w:rStyle w:val="Hipervnculo"/>
                <w:color w:val="auto"/>
                <w:sz w:val="24"/>
                <w:szCs w:val="24"/>
                <w:u w:val="none"/>
              </w:rPr>
              <w:t>, podemos destacar de ellos para el periodo de corte:</w:t>
            </w:r>
          </w:p>
          <w:p w:rsidR="00DB2DEE" w:rsidRPr="00D37DD1" w:rsidRDefault="00DB2DEE" w:rsidP="00F7755C">
            <w:pPr>
              <w:ind w:right="242"/>
              <w:jc w:val="both"/>
              <w:rPr>
                <w:sz w:val="24"/>
                <w:szCs w:val="24"/>
              </w:rPr>
            </w:pPr>
          </w:p>
          <w:p w:rsidR="005C0D7D" w:rsidRPr="00D37DD1" w:rsidRDefault="005C0D7D" w:rsidP="00F7755C">
            <w:pPr>
              <w:ind w:right="242"/>
              <w:jc w:val="both"/>
              <w:rPr>
                <w:sz w:val="24"/>
                <w:szCs w:val="24"/>
              </w:rPr>
            </w:pPr>
            <w:r w:rsidRPr="00D37DD1">
              <w:rPr>
                <w:sz w:val="24"/>
                <w:szCs w:val="24"/>
              </w:rPr>
              <w:t>Dentro del Plan de Capacitación, se desarrollaron actividades como:</w:t>
            </w:r>
          </w:p>
          <w:p w:rsidR="00461D3E" w:rsidRPr="00D37DD1" w:rsidRDefault="00461D3E" w:rsidP="00F7755C">
            <w:pPr>
              <w:ind w:right="242"/>
              <w:jc w:val="both"/>
              <w:rPr>
                <w:sz w:val="24"/>
                <w:szCs w:val="24"/>
              </w:rPr>
            </w:pPr>
          </w:p>
          <w:p w:rsidR="001775ED" w:rsidRPr="00D37DD1" w:rsidRDefault="001775ED" w:rsidP="00F7755C">
            <w:pPr>
              <w:pStyle w:val="Prrafodelista"/>
              <w:numPr>
                <w:ilvl w:val="0"/>
                <w:numId w:val="16"/>
              </w:numPr>
              <w:spacing w:before="0"/>
              <w:ind w:right="242"/>
              <w:rPr>
                <w:rFonts w:eastAsia="Arial Narrow"/>
                <w:sz w:val="24"/>
                <w:szCs w:val="24"/>
              </w:rPr>
            </w:pPr>
            <w:r w:rsidRPr="00D37DD1">
              <w:rPr>
                <w:color w:val="000000"/>
                <w:sz w:val="24"/>
                <w:szCs w:val="24"/>
              </w:rPr>
              <w:t>C</w:t>
            </w:r>
            <w:r w:rsidR="00675644" w:rsidRPr="00D37DD1">
              <w:rPr>
                <w:color w:val="000000"/>
                <w:sz w:val="24"/>
                <w:szCs w:val="24"/>
              </w:rPr>
              <w:t>apacitación “Gestión de riesgos alineado a la Norma ISO 31000 y Actualización Auditores Internos ISO 9001:2015</w:t>
            </w:r>
            <w:r w:rsidRPr="00D37DD1">
              <w:rPr>
                <w:color w:val="000000"/>
                <w:sz w:val="24"/>
                <w:szCs w:val="24"/>
              </w:rPr>
              <w:t>”</w:t>
            </w:r>
            <w:r w:rsidRPr="00D37DD1">
              <w:rPr>
                <w:b/>
                <w:bCs/>
                <w:color w:val="000000"/>
                <w:sz w:val="24"/>
                <w:szCs w:val="24"/>
              </w:rPr>
              <w:t xml:space="preserve">, </w:t>
            </w:r>
            <w:r w:rsidRPr="00D37DD1">
              <w:rPr>
                <w:color w:val="000000"/>
                <w:sz w:val="24"/>
                <w:szCs w:val="24"/>
              </w:rPr>
              <w:t>evidencia radicado 20197300158323 del 27-08-2019</w:t>
            </w:r>
            <w:r w:rsidR="005C0D7D" w:rsidRPr="00D37DD1">
              <w:rPr>
                <w:color w:val="000000"/>
                <w:sz w:val="24"/>
                <w:szCs w:val="24"/>
              </w:rPr>
              <w:t>.</w:t>
            </w:r>
          </w:p>
          <w:p w:rsidR="005C0D7D" w:rsidRPr="00D37DD1" w:rsidRDefault="001775ED" w:rsidP="00F7755C">
            <w:pPr>
              <w:pStyle w:val="Prrafodelista"/>
              <w:numPr>
                <w:ilvl w:val="0"/>
                <w:numId w:val="16"/>
              </w:numPr>
              <w:spacing w:before="0"/>
              <w:ind w:right="242"/>
              <w:rPr>
                <w:rFonts w:eastAsia="Arial Narrow"/>
                <w:sz w:val="24"/>
                <w:szCs w:val="24"/>
              </w:rPr>
            </w:pPr>
            <w:r w:rsidRPr="00D37DD1">
              <w:rPr>
                <w:rFonts w:eastAsia="Arial Narrow"/>
                <w:sz w:val="24"/>
                <w:szCs w:val="24"/>
              </w:rPr>
              <w:t>Capacitación “Planeación etapa precontractual” realizada entre el 16 y 18 de julio, con lista de asistencia, radicada mediante Orfeo 20197300134853</w:t>
            </w:r>
            <w:r w:rsidR="005C0D7D" w:rsidRPr="00D37DD1">
              <w:rPr>
                <w:rFonts w:eastAsia="Arial Narrow"/>
                <w:sz w:val="24"/>
                <w:szCs w:val="24"/>
              </w:rPr>
              <w:t>.</w:t>
            </w:r>
          </w:p>
          <w:p w:rsidR="005C0D7D" w:rsidRPr="00D37DD1" w:rsidRDefault="005C0D7D" w:rsidP="00F7755C">
            <w:pPr>
              <w:pStyle w:val="Prrafodelista"/>
              <w:numPr>
                <w:ilvl w:val="0"/>
                <w:numId w:val="16"/>
              </w:numPr>
              <w:tabs>
                <w:tab w:val="left" w:pos="3387"/>
              </w:tabs>
              <w:spacing w:before="0"/>
              <w:rPr>
                <w:sz w:val="24"/>
                <w:szCs w:val="24"/>
              </w:rPr>
            </w:pPr>
            <w:r w:rsidRPr="00D37DD1">
              <w:rPr>
                <w:sz w:val="24"/>
                <w:szCs w:val="24"/>
              </w:rPr>
              <w:t>Inducción Nuevos</w:t>
            </w:r>
            <w:r w:rsidRPr="00D37DD1">
              <w:rPr>
                <w:spacing w:val="-3"/>
                <w:sz w:val="24"/>
                <w:szCs w:val="24"/>
              </w:rPr>
              <w:t xml:space="preserve"> </w:t>
            </w:r>
            <w:r w:rsidRPr="00D37DD1">
              <w:rPr>
                <w:sz w:val="24"/>
                <w:szCs w:val="24"/>
              </w:rPr>
              <w:t>Funcionarios.</w:t>
            </w:r>
          </w:p>
          <w:p w:rsidR="00384D2A" w:rsidRPr="00D37DD1" w:rsidRDefault="00384D2A" w:rsidP="00F7755C">
            <w:pPr>
              <w:pStyle w:val="Prrafodelista"/>
              <w:numPr>
                <w:ilvl w:val="0"/>
                <w:numId w:val="16"/>
              </w:numPr>
              <w:tabs>
                <w:tab w:val="left" w:pos="3387"/>
              </w:tabs>
              <w:spacing w:before="0"/>
              <w:rPr>
                <w:sz w:val="24"/>
                <w:szCs w:val="24"/>
              </w:rPr>
            </w:pPr>
            <w:r w:rsidRPr="00D37DD1">
              <w:rPr>
                <w:sz w:val="24"/>
                <w:szCs w:val="24"/>
              </w:rPr>
              <w:t xml:space="preserve">Capacitación Atención al Ciudadano, registro del desarrollo de la actividad radicado 20197300184963 del 03-10-19  </w:t>
            </w:r>
          </w:p>
          <w:p w:rsidR="00384D2A" w:rsidRPr="00D37DD1" w:rsidRDefault="00384D2A" w:rsidP="00F7755C">
            <w:pPr>
              <w:tabs>
                <w:tab w:val="left" w:pos="3387"/>
              </w:tabs>
              <w:jc w:val="both"/>
              <w:rPr>
                <w:sz w:val="24"/>
                <w:szCs w:val="24"/>
              </w:rPr>
            </w:pPr>
          </w:p>
          <w:p w:rsidR="005C0D7D" w:rsidRPr="00D37DD1" w:rsidRDefault="005C0D7D" w:rsidP="00F7755C">
            <w:pPr>
              <w:tabs>
                <w:tab w:val="left" w:pos="3387"/>
              </w:tabs>
              <w:jc w:val="both"/>
              <w:rPr>
                <w:sz w:val="24"/>
                <w:szCs w:val="24"/>
              </w:rPr>
            </w:pPr>
            <w:r w:rsidRPr="00D37DD1">
              <w:rPr>
                <w:sz w:val="24"/>
                <w:szCs w:val="24"/>
              </w:rPr>
              <w:t>Actividades del Plan de Bienestar e Incentivos</w:t>
            </w:r>
            <w:r w:rsidR="00384D2A" w:rsidRPr="00D37DD1">
              <w:rPr>
                <w:sz w:val="24"/>
                <w:szCs w:val="24"/>
              </w:rPr>
              <w:t>:</w:t>
            </w:r>
          </w:p>
          <w:p w:rsidR="00384D2A" w:rsidRPr="00D37DD1" w:rsidRDefault="00384D2A" w:rsidP="00F7755C">
            <w:pPr>
              <w:tabs>
                <w:tab w:val="left" w:pos="3387"/>
              </w:tabs>
              <w:jc w:val="both"/>
              <w:rPr>
                <w:sz w:val="24"/>
                <w:szCs w:val="24"/>
              </w:rPr>
            </w:pPr>
          </w:p>
          <w:p w:rsidR="00384D2A" w:rsidRPr="00D37DD1" w:rsidRDefault="00384D2A" w:rsidP="00F7755C">
            <w:pPr>
              <w:pStyle w:val="Prrafodelista"/>
              <w:numPr>
                <w:ilvl w:val="0"/>
                <w:numId w:val="17"/>
              </w:numPr>
              <w:tabs>
                <w:tab w:val="left" w:pos="3387"/>
              </w:tabs>
              <w:spacing w:before="0"/>
              <w:rPr>
                <w:sz w:val="24"/>
                <w:szCs w:val="24"/>
              </w:rPr>
            </w:pPr>
            <w:r w:rsidRPr="00D37DD1">
              <w:rPr>
                <w:sz w:val="24"/>
                <w:szCs w:val="24"/>
              </w:rPr>
              <w:t xml:space="preserve">Reunión Secretaria de Hábitat-Programa de Vivien “Tu casa YA en Bogotá, del 29-07-19 y con radicado </w:t>
            </w:r>
            <w:r w:rsidR="00367CDE" w:rsidRPr="00D37DD1">
              <w:rPr>
                <w:sz w:val="24"/>
                <w:szCs w:val="24"/>
              </w:rPr>
              <w:t>20197300142103.</w:t>
            </w:r>
          </w:p>
          <w:p w:rsidR="00384D2A" w:rsidRPr="00D37DD1" w:rsidRDefault="00384D2A" w:rsidP="00F7755C">
            <w:pPr>
              <w:pStyle w:val="Prrafodelista"/>
              <w:numPr>
                <w:ilvl w:val="0"/>
                <w:numId w:val="17"/>
              </w:numPr>
              <w:tabs>
                <w:tab w:val="left" w:pos="3387"/>
              </w:tabs>
              <w:spacing w:before="0"/>
              <w:rPr>
                <w:sz w:val="24"/>
                <w:szCs w:val="24"/>
              </w:rPr>
            </w:pPr>
            <w:r w:rsidRPr="00D37DD1">
              <w:rPr>
                <w:sz w:val="24"/>
                <w:szCs w:val="24"/>
              </w:rPr>
              <w:t>Reunión padres vacaciones recreativas del 03-10-19 y con radicado 2019</w:t>
            </w:r>
            <w:r w:rsidR="00367CDE" w:rsidRPr="00D37DD1">
              <w:rPr>
                <w:sz w:val="24"/>
                <w:szCs w:val="24"/>
              </w:rPr>
              <w:t>7300185333</w:t>
            </w:r>
            <w:r w:rsidRPr="00D37DD1">
              <w:rPr>
                <w:sz w:val="24"/>
                <w:szCs w:val="24"/>
              </w:rPr>
              <w:t xml:space="preserve">  </w:t>
            </w:r>
          </w:p>
          <w:p w:rsidR="00384D2A" w:rsidRPr="00D37DD1" w:rsidRDefault="00367CDE" w:rsidP="00F7755C">
            <w:pPr>
              <w:pStyle w:val="Prrafodelista"/>
              <w:numPr>
                <w:ilvl w:val="0"/>
                <w:numId w:val="17"/>
              </w:numPr>
              <w:tabs>
                <w:tab w:val="left" w:pos="3387"/>
              </w:tabs>
              <w:spacing w:before="0"/>
              <w:rPr>
                <w:sz w:val="24"/>
                <w:szCs w:val="24"/>
              </w:rPr>
            </w:pPr>
            <w:r w:rsidRPr="00D37DD1">
              <w:rPr>
                <w:sz w:val="24"/>
                <w:szCs w:val="24"/>
              </w:rPr>
              <w:t>Taller “Armonización de Centros Energéticos” del 30 de octubre de 2019 y con radicado 20197300203693</w:t>
            </w:r>
            <w:r w:rsidR="00EA2196" w:rsidRPr="00D37DD1">
              <w:rPr>
                <w:sz w:val="24"/>
                <w:szCs w:val="24"/>
              </w:rPr>
              <w:t>.</w:t>
            </w:r>
          </w:p>
          <w:p w:rsidR="00EA6E87" w:rsidRPr="00D37DD1" w:rsidRDefault="00EA6E87" w:rsidP="00F7755C">
            <w:pPr>
              <w:pStyle w:val="Prrafodelista"/>
              <w:spacing w:before="0"/>
              <w:ind w:left="720" w:right="242" w:firstLine="0"/>
              <w:rPr>
                <w:rFonts w:eastAsia="Arial Narrow"/>
                <w:sz w:val="24"/>
                <w:szCs w:val="24"/>
              </w:rPr>
            </w:pPr>
          </w:p>
        </w:tc>
      </w:tr>
    </w:tbl>
    <w:p w:rsidR="00D00319" w:rsidRPr="00D37DD1" w:rsidRDefault="00D00319" w:rsidP="00F7755C">
      <w:pPr>
        <w:jc w:val="both"/>
        <w:rPr>
          <w:rFonts w:eastAsia="Arial Narrow"/>
          <w:sz w:val="24"/>
          <w:szCs w:val="24"/>
        </w:rPr>
      </w:pPr>
    </w:p>
    <w:p w:rsidR="00A679E9" w:rsidRPr="00D37DD1" w:rsidRDefault="008321C4" w:rsidP="00F7755C">
      <w:pPr>
        <w:jc w:val="both"/>
        <w:rPr>
          <w:rFonts w:eastAsia="Arial Narrow"/>
          <w:sz w:val="24"/>
          <w:szCs w:val="24"/>
        </w:rPr>
      </w:pPr>
      <w:r w:rsidRPr="00D37DD1">
        <w:rPr>
          <w:sz w:val="24"/>
          <w:szCs w:val="24"/>
        </w:rPr>
        <w:t xml:space="preserve">Frente a la evaluación </w:t>
      </w:r>
      <w:r w:rsidR="00A679E9" w:rsidRPr="00D37DD1">
        <w:rPr>
          <w:sz w:val="24"/>
          <w:szCs w:val="24"/>
        </w:rPr>
        <w:t>Gestión Con Valores para Resultados</w:t>
      </w:r>
      <w:r w:rsidRPr="00D37DD1">
        <w:rPr>
          <w:sz w:val="24"/>
          <w:szCs w:val="24"/>
        </w:rPr>
        <w:t>, d</w:t>
      </w:r>
      <w:r w:rsidR="00A679E9" w:rsidRPr="00D37DD1">
        <w:rPr>
          <w:rFonts w:eastAsia="Arial Narrow"/>
          <w:sz w:val="24"/>
          <w:szCs w:val="24"/>
        </w:rPr>
        <w:t xml:space="preserve">onde se establece que la Entidad “asegura </w:t>
      </w:r>
      <w:r w:rsidRPr="00D37DD1">
        <w:rPr>
          <w:rFonts w:eastAsia="Arial Narrow"/>
          <w:sz w:val="24"/>
          <w:szCs w:val="24"/>
        </w:rPr>
        <w:t xml:space="preserve">              </w:t>
      </w:r>
      <w:r w:rsidR="00A679E9" w:rsidRPr="00D37DD1">
        <w:rPr>
          <w:rFonts w:eastAsia="Arial Narrow"/>
          <w:sz w:val="24"/>
          <w:szCs w:val="24"/>
        </w:rPr>
        <w:t xml:space="preserve">una estructura organizacional, los procesos de cadena de valor y los de apoyo, los cuales son fundamentales </w:t>
      </w:r>
      <w:r w:rsidRPr="00D37DD1">
        <w:rPr>
          <w:rFonts w:eastAsia="Arial Narrow"/>
          <w:sz w:val="24"/>
          <w:szCs w:val="24"/>
        </w:rPr>
        <w:t xml:space="preserve">   </w:t>
      </w:r>
      <w:r w:rsidR="00A679E9" w:rsidRPr="00D37DD1">
        <w:rPr>
          <w:rFonts w:eastAsia="Arial Narrow"/>
          <w:sz w:val="24"/>
          <w:szCs w:val="24"/>
        </w:rPr>
        <w:t>para el cumplimiento de los propósitos de la entidad”, respecto a lo cual, la Oficina de Control Interno pudo establecer:</w:t>
      </w:r>
    </w:p>
    <w:p w:rsidR="00A679E9" w:rsidRPr="00D37DD1" w:rsidRDefault="00A679E9" w:rsidP="00F7755C">
      <w:pPr>
        <w:ind w:left="272" w:right="243"/>
        <w:jc w:val="both"/>
        <w:rPr>
          <w:rFonts w:eastAsia="Arial Narrow"/>
          <w:sz w:val="24"/>
          <w:szCs w:val="24"/>
        </w:rPr>
      </w:pPr>
    </w:p>
    <w:tbl>
      <w:tblPr>
        <w:tblStyle w:val="Tablaconcuadrcula"/>
        <w:tblW w:w="0" w:type="auto"/>
        <w:tblInd w:w="272" w:type="dxa"/>
        <w:tblLook w:val="04A0" w:firstRow="1" w:lastRow="0" w:firstColumn="1" w:lastColumn="0" w:noHBand="0" w:noVBand="1"/>
      </w:tblPr>
      <w:tblGrid>
        <w:gridCol w:w="1991"/>
        <w:gridCol w:w="8116"/>
      </w:tblGrid>
      <w:tr w:rsidR="00A679E9" w:rsidRPr="00D37DD1" w:rsidTr="00294FF8">
        <w:trPr>
          <w:trHeight w:val="416"/>
        </w:trPr>
        <w:tc>
          <w:tcPr>
            <w:tcW w:w="1991" w:type="dxa"/>
          </w:tcPr>
          <w:p w:rsidR="00461D3E" w:rsidRPr="00D37DD1" w:rsidRDefault="00461D3E" w:rsidP="00F7755C">
            <w:pPr>
              <w:ind w:right="243"/>
              <w:jc w:val="both"/>
              <w:rPr>
                <w:rFonts w:eastAsia="Arial Narrow"/>
                <w:sz w:val="24"/>
                <w:szCs w:val="24"/>
              </w:rPr>
            </w:pPr>
          </w:p>
          <w:p w:rsidR="00461D3E" w:rsidRPr="00D37DD1" w:rsidRDefault="00461D3E" w:rsidP="00F7755C">
            <w:pPr>
              <w:ind w:right="243"/>
              <w:jc w:val="both"/>
              <w:rPr>
                <w:rFonts w:eastAsia="Arial Narrow"/>
                <w:sz w:val="24"/>
                <w:szCs w:val="24"/>
              </w:rPr>
            </w:pPr>
          </w:p>
          <w:p w:rsidR="00461D3E" w:rsidRPr="00D37DD1" w:rsidRDefault="00461D3E" w:rsidP="00F7755C">
            <w:pPr>
              <w:ind w:right="243"/>
              <w:jc w:val="both"/>
              <w:rPr>
                <w:rFonts w:eastAsia="Arial Narrow"/>
                <w:sz w:val="24"/>
                <w:szCs w:val="24"/>
              </w:rPr>
            </w:pPr>
          </w:p>
          <w:p w:rsidR="00461D3E" w:rsidRPr="00D37DD1" w:rsidRDefault="00461D3E" w:rsidP="00F7755C">
            <w:pPr>
              <w:ind w:right="243"/>
              <w:jc w:val="both"/>
              <w:rPr>
                <w:rFonts w:eastAsia="Arial Narrow"/>
                <w:sz w:val="24"/>
                <w:szCs w:val="24"/>
              </w:rPr>
            </w:pPr>
          </w:p>
          <w:p w:rsidR="00461D3E" w:rsidRPr="00D37DD1" w:rsidRDefault="00461D3E" w:rsidP="00F7755C">
            <w:pPr>
              <w:ind w:right="243"/>
              <w:jc w:val="both"/>
              <w:rPr>
                <w:rFonts w:eastAsia="Arial Narrow"/>
                <w:sz w:val="24"/>
                <w:szCs w:val="24"/>
              </w:rPr>
            </w:pPr>
          </w:p>
          <w:p w:rsidR="00461D3E" w:rsidRPr="00D37DD1" w:rsidRDefault="00461D3E" w:rsidP="00F7755C">
            <w:pPr>
              <w:ind w:right="243"/>
              <w:jc w:val="both"/>
              <w:rPr>
                <w:rFonts w:eastAsia="Arial Narrow"/>
                <w:sz w:val="24"/>
                <w:szCs w:val="24"/>
              </w:rPr>
            </w:pPr>
          </w:p>
          <w:p w:rsidR="00461D3E" w:rsidRPr="00D37DD1" w:rsidRDefault="00461D3E" w:rsidP="00F7755C">
            <w:pPr>
              <w:ind w:right="243"/>
              <w:jc w:val="both"/>
              <w:rPr>
                <w:rFonts w:eastAsia="Arial Narrow"/>
                <w:sz w:val="24"/>
                <w:szCs w:val="24"/>
              </w:rPr>
            </w:pPr>
          </w:p>
          <w:p w:rsidR="00461D3E" w:rsidRPr="00D37DD1" w:rsidRDefault="00461D3E" w:rsidP="00F7755C">
            <w:pPr>
              <w:ind w:right="243"/>
              <w:jc w:val="both"/>
              <w:rPr>
                <w:rFonts w:eastAsia="Arial Narrow"/>
                <w:sz w:val="24"/>
                <w:szCs w:val="24"/>
              </w:rPr>
            </w:pPr>
          </w:p>
          <w:p w:rsidR="00461D3E" w:rsidRPr="00D37DD1" w:rsidRDefault="00461D3E" w:rsidP="00F7755C">
            <w:pPr>
              <w:ind w:right="243"/>
              <w:jc w:val="both"/>
              <w:rPr>
                <w:rFonts w:eastAsia="Arial Narrow"/>
                <w:sz w:val="24"/>
                <w:szCs w:val="24"/>
              </w:rPr>
            </w:pPr>
          </w:p>
          <w:p w:rsidR="00461D3E" w:rsidRPr="00D37DD1" w:rsidRDefault="00461D3E" w:rsidP="00F7755C">
            <w:pPr>
              <w:ind w:right="243"/>
              <w:jc w:val="both"/>
              <w:rPr>
                <w:rFonts w:eastAsia="Arial Narrow"/>
                <w:sz w:val="24"/>
                <w:szCs w:val="24"/>
              </w:rPr>
            </w:pPr>
          </w:p>
          <w:p w:rsidR="00461D3E" w:rsidRPr="00D37DD1" w:rsidRDefault="00461D3E" w:rsidP="00F7755C">
            <w:pPr>
              <w:ind w:right="243"/>
              <w:jc w:val="both"/>
              <w:rPr>
                <w:rFonts w:eastAsia="Arial Narrow"/>
                <w:sz w:val="24"/>
                <w:szCs w:val="24"/>
              </w:rPr>
            </w:pPr>
          </w:p>
          <w:p w:rsidR="00461D3E" w:rsidRPr="00D37DD1" w:rsidRDefault="00461D3E" w:rsidP="00F7755C">
            <w:pPr>
              <w:ind w:right="243"/>
              <w:jc w:val="both"/>
              <w:rPr>
                <w:rFonts w:eastAsia="Arial Narrow"/>
                <w:sz w:val="24"/>
                <w:szCs w:val="24"/>
              </w:rPr>
            </w:pPr>
          </w:p>
          <w:p w:rsidR="00461D3E" w:rsidRPr="00D37DD1" w:rsidRDefault="00461D3E" w:rsidP="00F7755C">
            <w:pPr>
              <w:ind w:right="243"/>
              <w:jc w:val="both"/>
              <w:rPr>
                <w:rFonts w:eastAsia="Arial Narrow"/>
                <w:sz w:val="24"/>
                <w:szCs w:val="24"/>
              </w:rPr>
            </w:pPr>
          </w:p>
          <w:p w:rsidR="00A679E9" w:rsidRPr="00D37DD1" w:rsidRDefault="00A679E9" w:rsidP="00F7755C">
            <w:pPr>
              <w:ind w:right="243"/>
              <w:jc w:val="both"/>
              <w:rPr>
                <w:rFonts w:eastAsia="Arial Narrow"/>
                <w:sz w:val="24"/>
                <w:szCs w:val="24"/>
              </w:rPr>
            </w:pPr>
            <w:r w:rsidRPr="00D37DD1">
              <w:rPr>
                <w:rFonts w:eastAsia="Arial Narrow"/>
                <w:sz w:val="24"/>
                <w:szCs w:val="24"/>
              </w:rPr>
              <w:t>Gestión Con Valores para Resultados</w:t>
            </w:r>
          </w:p>
        </w:tc>
        <w:tc>
          <w:tcPr>
            <w:tcW w:w="8116" w:type="dxa"/>
          </w:tcPr>
          <w:p w:rsidR="00A679E9" w:rsidRPr="00D37DD1" w:rsidRDefault="00A679E9" w:rsidP="00F7755C">
            <w:pPr>
              <w:pStyle w:val="Prrafodelista"/>
              <w:numPr>
                <w:ilvl w:val="0"/>
                <w:numId w:val="19"/>
              </w:numPr>
              <w:spacing w:before="0"/>
              <w:ind w:right="243"/>
              <w:rPr>
                <w:sz w:val="24"/>
                <w:szCs w:val="24"/>
              </w:rPr>
            </w:pPr>
            <w:r w:rsidRPr="00D37DD1">
              <w:rPr>
                <w:sz w:val="24"/>
                <w:szCs w:val="24"/>
              </w:rPr>
              <w:lastRenderedPageBreak/>
              <w:t>En</w:t>
            </w:r>
            <w:r w:rsidRPr="00D37DD1">
              <w:rPr>
                <w:spacing w:val="-4"/>
                <w:sz w:val="24"/>
                <w:szCs w:val="24"/>
              </w:rPr>
              <w:t xml:space="preserve"> </w:t>
            </w:r>
            <w:r w:rsidRPr="00D37DD1">
              <w:rPr>
                <w:sz w:val="24"/>
                <w:szCs w:val="24"/>
              </w:rPr>
              <w:t>cuanto</w:t>
            </w:r>
            <w:r w:rsidRPr="00D37DD1">
              <w:rPr>
                <w:spacing w:val="-1"/>
                <w:sz w:val="24"/>
                <w:szCs w:val="24"/>
              </w:rPr>
              <w:t xml:space="preserve"> </w:t>
            </w:r>
            <w:r w:rsidRPr="00D37DD1">
              <w:rPr>
                <w:sz w:val="24"/>
                <w:szCs w:val="24"/>
              </w:rPr>
              <w:t>a</w:t>
            </w:r>
            <w:r w:rsidRPr="00D37DD1">
              <w:rPr>
                <w:spacing w:val="-5"/>
                <w:sz w:val="24"/>
                <w:szCs w:val="24"/>
              </w:rPr>
              <w:t xml:space="preserve"> </w:t>
            </w:r>
            <w:r w:rsidRPr="00D37DD1">
              <w:rPr>
                <w:sz w:val="24"/>
                <w:szCs w:val="24"/>
              </w:rPr>
              <w:t>la</w:t>
            </w:r>
            <w:r w:rsidRPr="00D37DD1">
              <w:rPr>
                <w:spacing w:val="-4"/>
                <w:sz w:val="24"/>
                <w:szCs w:val="24"/>
              </w:rPr>
              <w:t xml:space="preserve"> </w:t>
            </w:r>
            <w:r w:rsidRPr="00D37DD1">
              <w:rPr>
                <w:sz w:val="24"/>
                <w:szCs w:val="24"/>
              </w:rPr>
              <w:t>implementación,</w:t>
            </w:r>
            <w:r w:rsidRPr="00D37DD1">
              <w:rPr>
                <w:spacing w:val="1"/>
                <w:sz w:val="24"/>
                <w:szCs w:val="24"/>
              </w:rPr>
              <w:t xml:space="preserve"> </w:t>
            </w:r>
            <w:r w:rsidRPr="00D37DD1">
              <w:rPr>
                <w:sz w:val="24"/>
                <w:szCs w:val="24"/>
              </w:rPr>
              <w:t>mantenimiento</w:t>
            </w:r>
            <w:r w:rsidRPr="00D37DD1">
              <w:rPr>
                <w:spacing w:val="-1"/>
                <w:sz w:val="24"/>
                <w:szCs w:val="24"/>
              </w:rPr>
              <w:t xml:space="preserve"> </w:t>
            </w:r>
            <w:r w:rsidRPr="00D37DD1">
              <w:rPr>
                <w:sz w:val="24"/>
                <w:szCs w:val="24"/>
              </w:rPr>
              <w:t>y</w:t>
            </w:r>
            <w:r w:rsidRPr="00D37DD1">
              <w:rPr>
                <w:spacing w:val="-4"/>
                <w:sz w:val="24"/>
                <w:szCs w:val="24"/>
              </w:rPr>
              <w:t xml:space="preserve"> </w:t>
            </w:r>
            <w:r w:rsidRPr="00D37DD1">
              <w:rPr>
                <w:sz w:val="24"/>
                <w:szCs w:val="24"/>
              </w:rPr>
              <w:t>mejora</w:t>
            </w:r>
            <w:r w:rsidRPr="00D37DD1">
              <w:rPr>
                <w:spacing w:val="-3"/>
                <w:sz w:val="24"/>
                <w:szCs w:val="24"/>
              </w:rPr>
              <w:t xml:space="preserve"> </w:t>
            </w:r>
            <w:r w:rsidRPr="00D37DD1">
              <w:rPr>
                <w:sz w:val="24"/>
                <w:szCs w:val="24"/>
              </w:rPr>
              <w:t>del</w:t>
            </w:r>
            <w:r w:rsidRPr="00D37DD1">
              <w:rPr>
                <w:spacing w:val="-2"/>
                <w:sz w:val="24"/>
                <w:szCs w:val="24"/>
              </w:rPr>
              <w:t xml:space="preserve"> </w:t>
            </w:r>
            <w:r w:rsidRPr="00D37DD1">
              <w:rPr>
                <w:sz w:val="24"/>
                <w:szCs w:val="24"/>
              </w:rPr>
              <w:t>Sistema</w:t>
            </w:r>
            <w:r w:rsidRPr="00D37DD1">
              <w:rPr>
                <w:spacing w:val="-4"/>
                <w:sz w:val="24"/>
                <w:szCs w:val="24"/>
              </w:rPr>
              <w:t xml:space="preserve"> </w:t>
            </w:r>
            <w:r w:rsidRPr="00D37DD1">
              <w:rPr>
                <w:sz w:val="24"/>
                <w:szCs w:val="24"/>
              </w:rPr>
              <w:t>de</w:t>
            </w:r>
            <w:r w:rsidRPr="00D37DD1">
              <w:rPr>
                <w:spacing w:val="-1"/>
                <w:sz w:val="24"/>
                <w:szCs w:val="24"/>
              </w:rPr>
              <w:t xml:space="preserve"> </w:t>
            </w:r>
            <w:r w:rsidRPr="00D37DD1">
              <w:rPr>
                <w:sz w:val="24"/>
                <w:szCs w:val="24"/>
              </w:rPr>
              <w:t>Gestión</w:t>
            </w:r>
            <w:r w:rsidRPr="00D37DD1">
              <w:rPr>
                <w:spacing w:val="-4"/>
                <w:sz w:val="24"/>
                <w:szCs w:val="24"/>
              </w:rPr>
              <w:t xml:space="preserve"> </w:t>
            </w:r>
            <w:r w:rsidRPr="00D37DD1">
              <w:rPr>
                <w:sz w:val="24"/>
                <w:szCs w:val="24"/>
              </w:rPr>
              <w:t>de</w:t>
            </w:r>
            <w:r w:rsidRPr="00D37DD1">
              <w:rPr>
                <w:spacing w:val="-3"/>
                <w:sz w:val="24"/>
                <w:szCs w:val="24"/>
              </w:rPr>
              <w:t xml:space="preserve"> </w:t>
            </w:r>
            <w:r w:rsidRPr="00D37DD1">
              <w:rPr>
                <w:sz w:val="24"/>
                <w:szCs w:val="24"/>
              </w:rPr>
              <w:t>Calidad se han realizado las siguientes</w:t>
            </w:r>
            <w:r w:rsidRPr="00D37DD1">
              <w:rPr>
                <w:spacing w:val="-4"/>
                <w:sz w:val="24"/>
                <w:szCs w:val="24"/>
              </w:rPr>
              <w:t xml:space="preserve"> </w:t>
            </w:r>
            <w:r w:rsidRPr="00D37DD1">
              <w:rPr>
                <w:sz w:val="24"/>
                <w:szCs w:val="24"/>
              </w:rPr>
              <w:t>actividades</w:t>
            </w:r>
            <w:r w:rsidR="00CA3FF6" w:rsidRPr="00D37DD1">
              <w:rPr>
                <w:sz w:val="24"/>
                <w:szCs w:val="24"/>
              </w:rPr>
              <w:t>:</w:t>
            </w:r>
          </w:p>
          <w:p w:rsidR="004C7512" w:rsidRPr="00D37DD1" w:rsidRDefault="00CA3FF6" w:rsidP="00F7755C">
            <w:pPr>
              <w:pStyle w:val="Prrafodelista"/>
              <w:numPr>
                <w:ilvl w:val="0"/>
                <w:numId w:val="18"/>
              </w:numPr>
              <w:spacing w:before="0"/>
              <w:ind w:right="243"/>
              <w:rPr>
                <w:sz w:val="24"/>
                <w:szCs w:val="24"/>
              </w:rPr>
            </w:pPr>
            <w:r w:rsidRPr="00D37DD1">
              <w:rPr>
                <w:sz w:val="24"/>
                <w:szCs w:val="24"/>
              </w:rPr>
              <w:lastRenderedPageBreak/>
              <w:t>Actualización permanente de procedimientos de acuerdo con las solicitudes</w:t>
            </w:r>
            <w:r w:rsidRPr="00D37DD1">
              <w:rPr>
                <w:spacing w:val="-26"/>
                <w:sz w:val="24"/>
                <w:szCs w:val="24"/>
              </w:rPr>
              <w:t xml:space="preserve"> </w:t>
            </w:r>
            <w:r w:rsidRPr="00D37DD1">
              <w:rPr>
                <w:sz w:val="24"/>
                <w:szCs w:val="24"/>
              </w:rPr>
              <w:t xml:space="preserve">recibidas: Solicitud de Actualización del Manual de Calidad del 2 de julio con radicado 20199500012433; Solicitud de Actualización Caracterización Proceso de Fomento, del 04 de julio de 2019, con radicado </w:t>
            </w:r>
            <w:r w:rsidR="00156C91" w:rsidRPr="00D37DD1">
              <w:rPr>
                <w:sz w:val="24"/>
                <w:szCs w:val="24"/>
              </w:rPr>
              <w:t>20192200127573; Elaboración Instructivo IT-01-PR-TCU-08 Instructivo Estrategia de Sistematización.</w:t>
            </w:r>
          </w:p>
          <w:p w:rsidR="004C7512" w:rsidRPr="00D37DD1" w:rsidRDefault="00CB53A5" w:rsidP="00F7755C">
            <w:pPr>
              <w:pStyle w:val="Prrafodelista"/>
              <w:numPr>
                <w:ilvl w:val="0"/>
                <w:numId w:val="18"/>
              </w:numPr>
              <w:spacing w:before="0"/>
              <w:ind w:right="243"/>
              <w:rPr>
                <w:rFonts w:eastAsia="Times New Roman"/>
                <w:sz w:val="24"/>
                <w:szCs w:val="24"/>
                <w:lang w:val="es-CO" w:eastAsia="es-CO" w:bidi="ar-SA"/>
              </w:rPr>
            </w:pPr>
            <w:r w:rsidRPr="00D37DD1">
              <w:rPr>
                <w:sz w:val="24"/>
                <w:szCs w:val="24"/>
              </w:rPr>
              <w:t>A</w:t>
            </w:r>
            <w:r w:rsidR="004C7512" w:rsidRPr="00D37DD1">
              <w:rPr>
                <w:sz w:val="24"/>
                <w:szCs w:val="24"/>
              </w:rPr>
              <w:t xml:space="preserve"> </w:t>
            </w:r>
            <w:r w:rsidRPr="00D37DD1">
              <w:rPr>
                <w:sz w:val="24"/>
                <w:szCs w:val="24"/>
              </w:rPr>
              <w:t>través</w:t>
            </w:r>
            <w:r w:rsidR="004C7512" w:rsidRPr="00D37DD1">
              <w:rPr>
                <w:sz w:val="24"/>
                <w:szCs w:val="24"/>
              </w:rPr>
              <w:t xml:space="preserve"> del link.</w:t>
            </w:r>
          </w:p>
          <w:p w:rsidR="00CB53A5" w:rsidRPr="00D37DD1" w:rsidRDefault="00D37DD1" w:rsidP="00F7755C">
            <w:pPr>
              <w:pStyle w:val="Prrafodelista"/>
              <w:spacing w:before="0"/>
              <w:ind w:left="720" w:right="243" w:firstLine="0"/>
              <w:rPr>
                <w:rFonts w:eastAsia="Times New Roman"/>
                <w:sz w:val="24"/>
                <w:szCs w:val="24"/>
                <w:lang w:val="es-CO" w:eastAsia="es-CO" w:bidi="ar-SA"/>
              </w:rPr>
            </w:pPr>
            <w:hyperlink r:id="rId17" w:history="1">
              <w:r w:rsidR="004C7512" w:rsidRPr="00D37DD1">
                <w:rPr>
                  <w:rStyle w:val="Hipervnculo"/>
                  <w:sz w:val="24"/>
                  <w:szCs w:val="24"/>
                </w:rPr>
                <w:t>http://intranet.culturarecreacionydeporte.gov.co/mipg/mejora-continua</w:t>
              </w:r>
            </w:hyperlink>
            <w:r w:rsidR="00CB53A5" w:rsidRPr="00D37DD1">
              <w:rPr>
                <w:sz w:val="24"/>
                <w:szCs w:val="24"/>
              </w:rPr>
              <w:t>,</w:t>
            </w:r>
            <w:r w:rsidR="004C7512" w:rsidRPr="00D37DD1">
              <w:rPr>
                <w:sz w:val="24"/>
                <w:szCs w:val="24"/>
              </w:rPr>
              <w:t xml:space="preserve"> s</w:t>
            </w:r>
            <w:r w:rsidR="00CB53A5" w:rsidRPr="00D37DD1">
              <w:rPr>
                <w:sz w:val="24"/>
                <w:szCs w:val="24"/>
              </w:rPr>
              <w:t>e encuentra colgada la herramienta de administración de la mejora, en la cual se</w:t>
            </w:r>
            <w:r w:rsidR="004C7512" w:rsidRPr="00D37DD1">
              <w:rPr>
                <w:sz w:val="24"/>
                <w:szCs w:val="24"/>
              </w:rPr>
              <w:t xml:space="preserve"> puede </w:t>
            </w:r>
            <w:r w:rsidR="00CB53A5" w:rsidRPr="00D37DD1">
              <w:rPr>
                <w:sz w:val="24"/>
                <w:szCs w:val="24"/>
              </w:rPr>
              <w:t>verifica</w:t>
            </w:r>
            <w:r w:rsidR="004C7512" w:rsidRPr="00D37DD1">
              <w:rPr>
                <w:sz w:val="24"/>
                <w:szCs w:val="24"/>
              </w:rPr>
              <w:t>r</w:t>
            </w:r>
            <w:r w:rsidR="00CB53A5" w:rsidRPr="00D37DD1">
              <w:rPr>
                <w:sz w:val="24"/>
                <w:szCs w:val="24"/>
              </w:rPr>
              <w:t xml:space="preserve"> el registro de acciones producto de </w:t>
            </w:r>
            <w:r w:rsidR="004C7512" w:rsidRPr="00D37DD1">
              <w:rPr>
                <w:sz w:val="24"/>
                <w:szCs w:val="24"/>
              </w:rPr>
              <w:t>auditorías</w:t>
            </w:r>
            <w:r w:rsidR="00CB53A5" w:rsidRPr="00D37DD1">
              <w:rPr>
                <w:sz w:val="24"/>
                <w:szCs w:val="24"/>
              </w:rPr>
              <w:t>, y</w:t>
            </w:r>
            <w:r w:rsidR="004C7512" w:rsidRPr="00D37DD1">
              <w:rPr>
                <w:sz w:val="24"/>
                <w:szCs w:val="24"/>
              </w:rPr>
              <w:t xml:space="preserve"> sus respectivos</w:t>
            </w:r>
            <w:r w:rsidR="00CB53A5" w:rsidRPr="00D37DD1">
              <w:rPr>
                <w:sz w:val="24"/>
                <w:szCs w:val="24"/>
              </w:rPr>
              <w:t xml:space="preserve"> seguimientos</w:t>
            </w:r>
            <w:r w:rsidR="004C7512" w:rsidRPr="00D37DD1">
              <w:rPr>
                <w:sz w:val="24"/>
                <w:szCs w:val="24"/>
              </w:rPr>
              <w:t>.</w:t>
            </w:r>
            <w:r w:rsidR="00CB53A5" w:rsidRPr="00D37DD1">
              <w:rPr>
                <w:sz w:val="24"/>
                <w:szCs w:val="24"/>
              </w:rPr>
              <w:t xml:space="preserve"> </w:t>
            </w:r>
          </w:p>
          <w:p w:rsidR="00156C91" w:rsidRPr="00D37DD1" w:rsidRDefault="00623ACB" w:rsidP="00F7755C">
            <w:pPr>
              <w:pStyle w:val="Prrafodelista"/>
              <w:numPr>
                <w:ilvl w:val="0"/>
                <w:numId w:val="18"/>
              </w:numPr>
              <w:spacing w:before="0"/>
              <w:ind w:right="243"/>
              <w:rPr>
                <w:sz w:val="24"/>
                <w:szCs w:val="24"/>
              </w:rPr>
            </w:pPr>
            <w:r w:rsidRPr="00D37DD1">
              <w:rPr>
                <w:sz w:val="24"/>
                <w:szCs w:val="24"/>
              </w:rPr>
              <w:t xml:space="preserve">Seguimiento permanente a los indicadores de Gestión, como se pudo evidenciar con el radicado 20197200148253 del 05-08-2019 con el reporte periódico de indicadores del Proceso de Gestión Financiera; Reporte Indicadores Proceso Oficina Asesora Jurídica-julio y agosto de 2019; Reporte de Indicadores Proceso Direccionamiento Estratégico, de fecha </w:t>
            </w:r>
            <w:r w:rsidR="006F706C" w:rsidRPr="00D37DD1">
              <w:rPr>
                <w:sz w:val="24"/>
                <w:szCs w:val="24"/>
              </w:rPr>
              <w:t>18 de octubre de 2019 y con radicado 20195000194033</w:t>
            </w:r>
            <w:r w:rsidRPr="00D37DD1">
              <w:rPr>
                <w:sz w:val="24"/>
                <w:szCs w:val="24"/>
              </w:rPr>
              <w:t xml:space="preserve"> </w:t>
            </w:r>
          </w:p>
          <w:p w:rsidR="00CA3FF6" w:rsidRPr="00D37DD1" w:rsidRDefault="00461B8B" w:rsidP="00F7755C">
            <w:pPr>
              <w:pStyle w:val="Prrafodelista"/>
              <w:numPr>
                <w:ilvl w:val="0"/>
                <w:numId w:val="20"/>
              </w:numPr>
              <w:spacing w:before="0"/>
              <w:ind w:right="243"/>
              <w:rPr>
                <w:rFonts w:eastAsia="Arial Narrow"/>
                <w:sz w:val="24"/>
                <w:szCs w:val="24"/>
              </w:rPr>
            </w:pPr>
            <w:r w:rsidRPr="00D37DD1">
              <w:rPr>
                <w:sz w:val="24"/>
                <w:szCs w:val="24"/>
              </w:rPr>
              <w:t xml:space="preserve">En cuanto a la implementación, mantenimiento y mejora del Sistema de Gestión Ambiental, se </w:t>
            </w:r>
            <w:r w:rsidR="00A8779A" w:rsidRPr="00D37DD1">
              <w:rPr>
                <w:sz w:val="24"/>
                <w:szCs w:val="24"/>
              </w:rPr>
              <w:t>evidenciaron</w:t>
            </w:r>
            <w:r w:rsidRPr="00D37DD1">
              <w:rPr>
                <w:sz w:val="24"/>
                <w:szCs w:val="24"/>
              </w:rPr>
              <w:t xml:space="preserve"> las siguientes</w:t>
            </w:r>
            <w:r w:rsidRPr="00D37DD1">
              <w:rPr>
                <w:spacing w:val="-4"/>
                <w:sz w:val="24"/>
                <w:szCs w:val="24"/>
              </w:rPr>
              <w:t xml:space="preserve"> </w:t>
            </w:r>
            <w:r w:rsidRPr="00D37DD1">
              <w:rPr>
                <w:sz w:val="24"/>
                <w:szCs w:val="24"/>
              </w:rPr>
              <w:t>actividades:</w:t>
            </w:r>
          </w:p>
          <w:p w:rsidR="00592853" w:rsidRPr="00D37DD1" w:rsidRDefault="00461B8B" w:rsidP="00F7755C">
            <w:pPr>
              <w:pStyle w:val="Prrafodelista"/>
              <w:numPr>
                <w:ilvl w:val="0"/>
                <w:numId w:val="21"/>
              </w:numPr>
              <w:spacing w:before="0"/>
              <w:ind w:right="243"/>
              <w:rPr>
                <w:rFonts w:eastAsia="Arial Narrow"/>
                <w:sz w:val="24"/>
                <w:szCs w:val="24"/>
              </w:rPr>
            </w:pPr>
            <w:r w:rsidRPr="00D37DD1">
              <w:rPr>
                <w:rFonts w:eastAsia="Arial Narrow"/>
                <w:sz w:val="24"/>
                <w:szCs w:val="24"/>
              </w:rPr>
              <w:t xml:space="preserve">Seguimiento a indicadores, radicado 20197100200463 del 28       de octubre de 2019, de los </w:t>
            </w:r>
            <w:r w:rsidR="00592853" w:rsidRPr="00D37DD1">
              <w:rPr>
                <w:rFonts w:eastAsia="Arial Narrow"/>
                <w:sz w:val="24"/>
                <w:szCs w:val="24"/>
              </w:rPr>
              <w:t>de agua</w:t>
            </w:r>
            <w:r w:rsidRPr="00D37DD1">
              <w:rPr>
                <w:rFonts w:eastAsia="Arial Narrow"/>
                <w:sz w:val="24"/>
                <w:szCs w:val="24"/>
              </w:rPr>
              <w:t xml:space="preserve"> y energía de los meses de julio-agosto de la presente vigencia </w:t>
            </w:r>
          </w:p>
          <w:p w:rsidR="00A8779A" w:rsidRPr="00D37DD1" w:rsidRDefault="00592853" w:rsidP="00F7755C">
            <w:pPr>
              <w:pStyle w:val="Prrafodelista"/>
              <w:numPr>
                <w:ilvl w:val="0"/>
                <w:numId w:val="21"/>
              </w:numPr>
              <w:spacing w:before="0"/>
              <w:ind w:right="243"/>
              <w:rPr>
                <w:rFonts w:eastAsia="Arial Narrow"/>
                <w:sz w:val="24"/>
                <w:szCs w:val="24"/>
              </w:rPr>
            </w:pPr>
            <w:r w:rsidRPr="00D37DD1">
              <w:rPr>
                <w:rFonts w:eastAsia="Arial Narrow"/>
                <w:sz w:val="24"/>
                <w:szCs w:val="24"/>
              </w:rPr>
              <w:t xml:space="preserve">Acuerdo de corresponsabilidad No.170 de 2019 suscrito con la Asociación de Recicladores El Triunfo-ASORETRIUNFO </w:t>
            </w:r>
          </w:p>
          <w:p w:rsidR="00A8779A" w:rsidRPr="00D37DD1" w:rsidRDefault="00A8779A" w:rsidP="00F7755C">
            <w:pPr>
              <w:pStyle w:val="Prrafodelista"/>
              <w:numPr>
                <w:ilvl w:val="0"/>
                <w:numId w:val="20"/>
              </w:numPr>
              <w:spacing w:before="0"/>
              <w:ind w:right="243"/>
              <w:rPr>
                <w:sz w:val="24"/>
                <w:szCs w:val="24"/>
              </w:rPr>
            </w:pPr>
            <w:r w:rsidRPr="00D37DD1">
              <w:rPr>
                <w:sz w:val="24"/>
                <w:szCs w:val="24"/>
              </w:rPr>
              <w:t>En cuanto a la implementación, mantenimiento y mejora del Sistema de Seguridad y Salud en el Trabajo se evidenciaron siguientes actividades:</w:t>
            </w:r>
          </w:p>
          <w:p w:rsidR="00A8779A" w:rsidRPr="00D37DD1" w:rsidRDefault="00A8779A" w:rsidP="00F7755C">
            <w:pPr>
              <w:pStyle w:val="Prrafodelista"/>
              <w:numPr>
                <w:ilvl w:val="0"/>
                <w:numId w:val="22"/>
              </w:numPr>
              <w:spacing w:before="0"/>
              <w:ind w:right="243"/>
              <w:rPr>
                <w:sz w:val="24"/>
                <w:szCs w:val="24"/>
              </w:rPr>
            </w:pPr>
            <w:r w:rsidRPr="00D37DD1">
              <w:rPr>
                <w:sz w:val="24"/>
                <w:szCs w:val="24"/>
              </w:rPr>
              <w:t>Acta de seguimiento cumplimiento cronograma 2019-ARL Liberty de fecha 19 de julio de 2019 y con radicado 20197300136423.</w:t>
            </w:r>
          </w:p>
          <w:p w:rsidR="00A8779A" w:rsidRPr="00D37DD1" w:rsidRDefault="00A8779A" w:rsidP="00F7755C">
            <w:pPr>
              <w:pStyle w:val="Prrafodelista"/>
              <w:numPr>
                <w:ilvl w:val="0"/>
                <w:numId w:val="22"/>
              </w:numPr>
              <w:spacing w:before="0"/>
              <w:ind w:right="243"/>
              <w:rPr>
                <w:sz w:val="24"/>
                <w:szCs w:val="24"/>
              </w:rPr>
            </w:pPr>
            <w:r w:rsidRPr="00D37DD1">
              <w:rPr>
                <w:sz w:val="24"/>
                <w:szCs w:val="24"/>
              </w:rPr>
              <w:t xml:space="preserve"> Plan de Seguridad y Salud en el Trabajo-Segunda versión del </w:t>
            </w:r>
            <w:r w:rsidR="00AA618E" w:rsidRPr="00D37DD1">
              <w:rPr>
                <w:sz w:val="24"/>
                <w:szCs w:val="24"/>
              </w:rPr>
              <w:t>4 de</w:t>
            </w:r>
            <w:r w:rsidRPr="00D37DD1">
              <w:rPr>
                <w:sz w:val="24"/>
                <w:szCs w:val="24"/>
              </w:rPr>
              <w:t xml:space="preserve"> octubre de 2019, con radicado 2019</w:t>
            </w:r>
            <w:r w:rsidR="005B74F7" w:rsidRPr="00D37DD1">
              <w:rPr>
                <w:sz w:val="24"/>
                <w:szCs w:val="24"/>
              </w:rPr>
              <w:t>73001</w:t>
            </w:r>
            <w:r w:rsidR="00AA618E" w:rsidRPr="00D37DD1">
              <w:rPr>
                <w:sz w:val="24"/>
                <w:szCs w:val="24"/>
              </w:rPr>
              <w:t>86173.</w:t>
            </w:r>
          </w:p>
          <w:p w:rsidR="00AA618E" w:rsidRPr="00D37DD1" w:rsidRDefault="00AA618E" w:rsidP="00F7755C">
            <w:pPr>
              <w:pStyle w:val="Prrafodelista"/>
              <w:numPr>
                <w:ilvl w:val="0"/>
                <w:numId w:val="22"/>
              </w:numPr>
              <w:spacing w:before="0"/>
              <w:ind w:right="243"/>
              <w:rPr>
                <w:sz w:val="24"/>
                <w:szCs w:val="24"/>
              </w:rPr>
            </w:pPr>
            <w:r w:rsidRPr="00D37DD1">
              <w:rPr>
                <w:sz w:val="24"/>
                <w:szCs w:val="24"/>
              </w:rPr>
              <w:t xml:space="preserve"> Entrega de resultados de la aplicación de la herramienta o diagnóstico de seguridad y salud en el trabajo del Departamento Administrativo del Servicio Civil</w:t>
            </w:r>
          </w:p>
          <w:p w:rsidR="00CA3FF6" w:rsidRPr="00D37DD1" w:rsidRDefault="00CA3FF6" w:rsidP="00F7755C">
            <w:pPr>
              <w:ind w:right="243"/>
              <w:jc w:val="both"/>
              <w:rPr>
                <w:rFonts w:eastAsia="Arial Narrow"/>
                <w:sz w:val="24"/>
                <w:szCs w:val="24"/>
              </w:rPr>
            </w:pPr>
          </w:p>
        </w:tc>
      </w:tr>
    </w:tbl>
    <w:p w:rsidR="00294FF8" w:rsidRPr="00D37DD1" w:rsidRDefault="00294FF8" w:rsidP="00F7755C">
      <w:pPr>
        <w:jc w:val="both"/>
        <w:rPr>
          <w:rFonts w:eastAsia="Arial Narrow"/>
          <w:sz w:val="24"/>
          <w:szCs w:val="24"/>
        </w:rPr>
      </w:pPr>
    </w:p>
    <w:p w:rsidR="00294FF8" w:rsidRPr="00D37DD1" w:rsidRDefault="00294FF8" w:rsidP="00F7755C">
      <w:pPr>
        <w:pStyle w:val="Ttulo1"/>
        <w:numPr>
          <w:ilvl w:val="1"/>
          <w:numId w:val="2"/>
        </w:numPr>
        <w:tabs>
          <w:tab w:val="left" w:pos="969"/>
          <w:tab w:val="left" w:pos="10370"/>
        </w:tabs>
        <w:spacing w:before="0"/>
        <w:jc w:val="both"/>
        <w:rPr>
          <w:shd w:val="clear" w:color="auto" w:fill="DFDFDF"/>
        </w:rPr>
      </w:pPr>
      <w:bookmarkStart w:id="10" w:name="_Toc24120775"/>
      <w:r w:rsidRPr="00D37DD1">
        <w:rPr>
          <w:shd w:val="clear" w:color="auto" w:fill="DFDFDF"/>
        </w:rPr>
        <w:t>Componente Administración del Riesgo</w:t>
      </w:r>
      <w:bookmarkEnd w:id="10"/>
    </w:p>
    <w:p w:rsidR="00294FF8" w:rsidRPr="00D37DD1" w:rsidRDefault="00294FF8" w:rsidP="00F7755C">
      <w:pPr>
        <w:ind w:left="240"/>
        <w:jc w:val="both"/>
        <w:rPr>
          <w:sz w:val="24"/>
          <w:szCs w:val="24"/>
        </w:rPr>
      </w:pPr>
    </w:p>
    <w:p w:rsidR="00294FF8" w:rsidRPr="00D37DD1" w:rsidRDefault="00294FF8" w:rsidP="00F7755C">
      <w:pPr>
        <w:ind w:left="240"/>
        <w:jc w:val="both"/>
        <w:rPr>
          <w:sz w:val="24"/>
          <w:szCs w:val="24"/>
        </w:rPr>
      </w:pPr>
      <w:r w:rsidRPr="00D37DD1">
        <w:rPr>
          <w:sz w:val="24"/>
          <w:szCs w:val="24"/>
        </w:rPr>
        <w:t>Para</w:t>
      </w:r>
      <w:r w:rsidRPr="00D37DD1">
        <w:rPr>
          <w:spacing w:val="-5"/>
          <w:sz w:val="24"/>
          <w:szCs w:val="24"/>
        </w:rPr>
        <w:t xml:space="preserve"> </w:t>
      </w:r>
      <w:r w:rsidRPr="00D37DD1">
        <w:rPr>
          <w:sz w:val="24"/>
          <w:szCs w:val="24"/>
        </w:rPr>
        <w:t>la</w:t>
      </w:r>
      <w:r w:rsidRPr="00D37DD1">
        <w:rPr>
          <w:spacing w:val="-4"/>
          <w:sz w:val="24"/>
          <w:szCs w:val="24"/>
        </w:rPr>
        <w:t xml:space="preserve"> </w:t>
      </w:r>
      <w:r w:rsidRPr="00D37DD1">
        <w:rPr>
          <w:sz w:val="24"/>
          <w:szCs w:val="24"/>
        </w:rPr>
        <w:t>revisión</w:t>
      </w:r>
      <w:r w:rsidRPr="00D37DD1">
        <w:rPr>
          <w:spacing w:val="-4"/>
          <w:sz w:val="24"/>
          <w:szCs w:val="24"/>
        </w:rPr>
        <w:t xml:space="preserve"> </w:t>
      </w:r>
      <w:r w:rsidRPr="00D37DD1">
        <w:rPr>
          <w:sz w:val="24"/>
          <w:szCs w:val="24"/>
        </w:rPr>
        <w:t>de</w:t>
      </w:r>
      <w:r w:rsidRPr="00D37DD1">
        <w:rPr>
          <w:spacing w:val="-4"/>
          <w:sz w:val="24"/>
          <w:szCs w:val="24"/>
        </w:rPr>
        <w:t xml:space="preserve"> </w:t>
      </w:r>
      <w:r w:rsidRPr="00D37DD1">
        <w:rPr>
          <w:sz w:val="24"/>
          <w:szCs w:val="24"/>
        </w:rPr>
        <w:t>este</w:t>
      </w:r>
      <w:r w:rsidRPr="00D37DD1">
        <w:rPr>
          <w:spacing w:val="-4"/>
          <w:sz w:val="24"/>
          <w:szCs w:val="24"/>
        </w:rPr>
        <w:t xml:space="preserve"> </w:t>
      </w:r>
      <w:r w:rsidRPr="00D37DD1">
        <w:rPr>
          <w:sz w:val="24"/>
          <w:szCs w:val="24"/>
        </w:rPr>
        <w:t>componente,</w:t>
      </w:r>
      <w:r w:rsidRPr="00D37DD1">
        <w:rPr>
          <w:spacing w:val="-4"/>
          <w:sz w:val="24"/>
          <w:szCs w:val="24"/>
        </w:rPr>
        <w:t xml:space="preserve"> </w:t>
      </w:r>
      <w:r w:rsidRPr="00D37DD1">
        <w:rPr>
          <w:sz w:val="24"/>
          <w:szCs w:val="24"/>
        </w:rPr>
        <w:t>se</w:t>
      </w:r>
      <w:r w:rsidRPr="00D37DD1">
        <w:rPr>
          <w:spacing w:val="-4"/>
          <w:sz w:val="24"/>
          <w:szCs w:val="24"/>
        </w:rPr>
        <w:t xml:space="preserve"> </w:t>
      </w:r>
      <w:r w:rsidRPr="00D37DD1">
        <w:rPr>
          <w:sz w:val="24"/>
          <w:szCs w:val="24"/>
        </w:rPr>
        <w:t>tomó</w:t>
      </w:r>
      <w:r w:rsidRPr="00D37DD1">
        <w:rPr>
          <w:spacing w:val="-4"/>
          <w:sz w:val="24"/>
          <w:szCs w:val="24"/>
        </w:rPr>
        <w:t xml:space="preserve"> </w:t>
      </w:r>
      <w:r w:rsidRPr="00D37DD1">
        <w:rPr>
          <w:sz w:val="24"/>
          <w:szCs w:val="24"/>
        </w:rPr>
        <w:t>como</w:t>
      </w:r>
      <w:r w:rsidRPr="00D37DD1">
        <w:rPr>
          <w:spacing w:val="-4"/>
          <w:sz w:val="24"/>
          <w:szCs w:val="24"/>
        </w:rPr>
        <w:t xml:space="preserve"> </w:t>
      </w:r>
      <w:r w:rsidRPr="00D37DD1">
        <w:rPr>
          <w:sz w:val="24"/>
          <w:szCs w:val="24"/>
        </w:rPr>
        <w:t>referencia,</w:t>
      </w:r>
      <w:r w:rsidRPr="00D37DD1">
        <w:rPr>
          <w:spacing w:val="-4"/>
          <w:sz w:val="24"/>
          <w:szCs w:val="24"/>
        </w:rPr>
        <w:t xml:space="preserve"> </w:t>
      </w:r>
      <w:r w:rsidRPr="00D37DD1">
        <w:rPr>
          <w:sz w:val="24"/>
          <w:szCs w:val="24"/>
        </w:rPr>
        <w:t>el</w:t>
      </w:r>
      <w:r w:rsidRPr="00D37DD1">
        <w:rPr>
          <w:spacing w:val="-6"/>
          <w:sz w:val="24"/>
          <w:szCs w:val="24"/>
        </w:rPr>
        <w:t xml:space="preserve"> </w:t>
      </w:r>
      <w:r w:rsidRPr="00D37DD1">
        <w:rPr>
          <w:sz w:val="24"/>
          <w:szCs w:val="24"/>
        </w:rPr>
        <w:t>ejercicio</w:t>
      </w:r>
      <w:r w:rsidRPr="00D37DD1">
        <w:rPr>
          <w:spacing w:val="-6"/>
          <w:sz w:val="24"/>
          <w:szCs w:val="24"/>
        </w:rPr>
        <w:t xml:space="preserve"> </w:t>
      </w:r>
      <w:r w:rsidRPr="00D37DD1">
        <w:rPr>
          <w:sz w:val="24"/>
          <w:szCs w:val="24"/>
        </w:rPr>
        <w:t>que</w:t>
      </w:r>
      <w:r w:rsidRPr="00D37DD1">
        <w:rPr>
          <w:spacing w:val="-4"/>
          <w:sz w:val="24"/>
          <w:szCs w:val="24"/>
        </w:rPr>
        <w:t xml:space="preserve"> </w:t>
      </w:r>
      <w:r w:rsidRPr="00D37DD1">
        <w:rPr>
          <w:sz w:val="24"/>
          <w:szCs w:val="24"/>
        </w:rPr>
        <w:t>viene</w:t>
      </w:r>
      <w:r w:rsidRPr="00D37DD1">
        <w:rPr>
          <w:spacing w:val="-4"/>
          <w:sz w:val="24"/>
          <w:szCs w:val="24"/>
        </w:rPr>
        <w:t xml:space="preserve"> </w:t>
      </w:r>
      <w:r w:rsidRPr="00D37DD1">
        <w:rPr>
          <w:sz w:val="24"/>
          <w:szCs w:val="24"/>
        </w:rPr>
        <w:t>efectuado</w:t>
      </w:r>
      <w:r w:rsidRPr="00D37DD1">
        <w:rPr>
          <w:spacing w:val="-4"/>
          <w:sz w:val="24"/>
          <w:szCs w:val="24"/>
        </w:rPr>
        <w:t xml:space="preserve"> </w:t>
      </w:r>
      <w:r w:rsidRPr="00D37DD1">
        <w:rPr>
          <w:sz w:val="24"/>
          <w:szCs w:val="24"/>
        </w:rPr>
        <w:t>la</w:t>
      </w:r>
      <w:r w:rsidRPr="00D37DD1">
        <w:rPr>
          <w:spacing w:val="-4"/>
          <w:sz w:val="24"/>
          <w:szCs w:val="24"/>
        </w:rPr>
        <w:t xml:space="preserve"> </w:t>
      </w:r>
      <w:r w:rsidRPr="00D37DD1">
        <w:rPr>
          <w:sz w:val="24"/>
          <w:szCs w:val="24"/>
        </w:rPr>
        <w:t>Alta</w:t>
      </w:r>
      <w:r w:rsidRPr="00D37DD1">
        <w:rPr>
          <w:spacing w:val="-4"/>
          <w:sz w:val="24"/>
          <w:szCs w:val="24"/>
        </w:rPr>
        <w:t xml:space="preserve">     </w:t>
      </w:r>
      <w:r w:rsidRPr="00D37DD1">
        <w:rPr>
          <w:sz w:val="24"/>
          <w:szCs w:val="24"/>
        </w:rPr>
        <w:t>Dirección</w:t>
      </w:r>
      <w:r w:rsidRPr="00D37DD1">
        <w:rPr>
          <w:spacing w:val="-4"/>
          <w:sz w:val="24"/>
          <w:szCs w:val="24"/>
        </w:rPr>
        <w:t xml:space="preserve"> </w:t>
      </w:r>
      <w:r w:rsidRPr="00D37DD1">
        <w:rPr>
          <w:sz w:val="24"/>
          <w:szCs w:val="24"/>
        </w:rPr>
        <w:t>y</w:t>
      </w:r>
      <w:r w:rsidRPr="00D37DD1">
        <w:rPr>
          <w:spacing w:val="-6"/>
          <w:sz w:val="24"/>
          <w:szCs w:val="24"/>
        </w:rPr>
        <w:t xml:space="preserve"> </w:t>
      </w:r>
      <w:r w:rsidRPr="00D37DD1">
        <w:rPr>
          <w:sz w:val="24"/>
          <w:szCs w:val="24"/>
        </w:rPr>
        <w:t>de</w:t>
      </w:r>
      <w:r w:rsidRPr="00D37DD1">
        <w:rPr>
          <w:spacing w:val="-3"/>
          <w:sz w:val="24"/>
          <w:szCs w:val="24"/>
        </w:rPr>
        <w:t xml:space="preserve"> </w:t>
      </w:r>
      <w:r w:rsidRPr="00D37DD1">
        <w:rPr>
          <w:sz w:val="24"/>
          <w:szCs w:val="24"/>
        </w:rPr>
        <w:t>todos</w:t>
      </w:r>
      <w:r w:rsidRPr="00D37DD1">
        <w:rPr>
          <w:spacing w:val="-4"/>
          <w:sz w:val="24"/>
          <w:szCs w:val="24"/>
        </w:rPr>
        <w:t xml:space="preserve"> </w:t>
      </w:r>
      <w:r w:rsidRPr="00D37DD1">
        <w:rPr>
          <w:sz w:val="24"/>
          <w:szCs w:val="24"/>
        </w:rPr>
        <w:t>los</w:t>
      </w:r>
      <w:r w:rsidRPr="00D37DD1">
        <w:rPr>
          <w:spacing w:val="-4"/>
          <w:sz w:val="24"/>
          <w:szCs w:val="24"/>
        </w:rPr>
        <w:t xml:space="preserve"> </w:t>
      </w:r>
      <w:r w:rsidRPr="00D37DD1">
        <w:rPr>
          <w:sz w:val="24"/>
          <w:szCs w:val="24"/>
        </w:rPr>
        <w:t xml:space="preserve">servidores de la entidad, a fin de que generen alertas tempranas que permitan identificar, evaluar y gestionar eventos potenciales, tanto internos como externos, los cuales puedan afectar el logro de los objetivos institucionales, </w:t>
      </w:r>
      <w:r w:rsidR="006366FB" w:rsidRPr="00D37DD1">
        <w:rPr>
          <w:sz w:val="24"/>
          <w:szCs w:val="24"/>
        </w:rPr>
        <w:t xml:space="preserve">al </w:t>
      </w:r>
      <w:r w:rsidRPr="00D37DD1">
        <w:rPr>
          <w:sz w:val="24"/>
          <w:szCs w:val="24"/>
        </w:rPr>
        <w:t>respecto</w:t>
      </w:r>
      <w:r w:rsidR="006366FB" w:rsidRPr="00D37DD1">
        <w:rPr>
          <w:sz w:val="24"/>
          <w:szCs w:val="24"/>
        </w:rPr>
        <w:t xml:space="preserve"> se pudo establecer por parte de la OCI:</w:t>
      </w:r>
    </w:p>
    <w:p w:rsidR="00294FF8" w:rsidRPr="00D37DD1" w:rsidRDefault="00294FF8" w:rsidP="00F7755C">
      <w:pPr>
        <w:ind w:left="240"/>
        <w:jc w:val="both"/>
        <w:rPr>
          <w:sz w:val="24"/>
          <w:szCs w:val="24"/>
        </w:rPr>
      </w:pPr>
    </w:p>
    <w:tbl>
      <w:tblPr>
        <w:tblStyle w:val="Tablaconcuadrcula"/>
        <w:tblW w:w="0" w:type="auto"/>
        <w:tblInd w:w="240" w:type="dxa"/>
        <w:tblLayout w:type="fixed"/>
        <w:tblLook w:val="04A0" w:firstRow="1" w:lastRow="0" w:firstColumn="1" w:lastColumn="0" w:noHBand="0" w:noVBand="1"/>
      </w:tblPr>
      <w:tblGrid>
        <w:gridCol w:w="1740"/>
        <w:gridCol w:w="8490"/>
      </w:tblGrid>
      <w:tr w:rsidR="009A0B34" w:rsidRPr="00D37DD1" w:rsidTr="00F7755C">
        <w:trPr>
          <w:trHeight w:val="209"/>
        </w:trPr>
        <w:tc>
          <w:tcPr>
            <w:tcW w:w="1740" w:type="dxa"/>
            <w:shd w:val="clear" w:color="auto" w:fill="F2F2F2" w:themeFill="background1" w:themeFillShade="F2"/>
          </w:tcPr>
          <w:p w:rsidR="009A0B34" w:rsidRPr="00D37DD1" w:rsidRDefault="009A0B34" w:rsidP="00F7755C">
            <w:pPr>
              <w:jc w:val="both"/>
              <w:rPr>
                <w:sz w:val="24"/>
                <w:szCs w:val="24"/>
              </w:rPr>
            </w:pPr>
            <w:r w:rsidRPr="00D37DD1">
              <w:rPr>
                <w:sz w:val="24"/>
                <w:szCs w:val="24"/>
              </w:rPr>
              <w:t>ASPECTO</w:t>
            </w:r>
          </w:p>
        </w:tc>
        <w:tc>
          <w:tcPr>
            <w:tcW w:w="8490" w:type="dxa"/>
            <w:shd w:val="clear" w:color="auto" w:fill="F2F2F2" w:themeFill="background1" w:themeFillShade="F2"/>
          </w:tcPr>
          <w:p w:rsidR="009A0B34" w:rsidRPr="00D37DD1" w:rsidRDefault="009A0B34" w:rsidP="00F7755C">
            <w:pPr>
              <w:jc w:val="both"/>
              <w:rPr>
                <w:sz w:val="24"/>
                <w:szCs w:val="24"/>
              </w:rPr>
            </w:pPr>
            <w:r w:rsidRPr="00D37DD1">
              <w:rPr>
                <w:sz w:val="24"/>
                <w:szCs w:val="24"/>
              </w:rPr>
              <w:t>GESTIÓN</w:t>
            </w:r>
          </w:p>
        </w:tc>
      </w:tr>
      <w:tr w:rsidR="009A0B34" w:rsidRPr="00D37DD1" w:rsidTr="00F7755C">
        <w:trPr>
          <w:trHeight w:val="209"/>
        </w:trPr>
        <w:tc>
          <w:tcPr>
            <w:tcW w:w="1740" w:type="dxa"/>
            <w:shd w:val="clear" w:color="auto" w:fill="auto"/>
          </w:tcPr>
          <w:p w:rsidR="00B8045F" w:rsidRPr="00D37DD1" w:rsidRDefault="00B8045F" w:rsidP="00F7755C">
            <w:pPr>
              <w:jc w:val="both"/>
              <w:rPr>
                <w:sz w:val="24"/>
                <w:szCs w:val="24"/>
              </w:rPr>
            </w:pPr>
          </w:p>
          <w:p w:rsidR="00B8045F" w:rsidRPr="00D37DD1" w:rsidRDefault="00B8045F" w:rsidP="00F7755C">
            <w:pPr>
              <w:jc w:val="both"/>
              <w:rPr>
                <w:sz w:val="24"/>
                <w:szCs w:val="24"/>
              </w:rPr>
            </w:pPr>
          </w:p>
          <w:p w:rsidR="00B8045F" w:rsidRPr="00D37DD1" w:rsidRDefault="00B8045F" w:rsidP="00F7755C">
            <w:pPr>
              <w:jc w:val="both"/>
              <w:rPr>
                <w:sz w:val="24"/>
                <w:szCs w:val="24"/>
              </w:rPr>
            </w:pPr>
          </w:p>
          <w:p w:rsidR="00B8045F" w:rsidRPr="00D37DD1" w:rsidRDefault="00B8045F" w:rsidP="00F7755C">
            <w:pPr>
              <w:jc w:val="both"/>
              <w:rPr>
                <w:sz w:val="24"/>
                <w:szCs w:val="24"/>
              </w:rPr>
            </w:pPr>
          </w:p>
          <w:p w:rsidR="00B8045F" w:rsidRPr="00D37DD1" w:rsidRDefault="00B8045F" w:rsidP="00F7755C">
            <w:pPr>
              <w:jc w:val="both"/>
              <w:rPr>
                <w:sz w:val="24"/>
                <w:szCs w:val="24"/>
              </w:rPr>
            </w:pPr>
          </w:p>
          <w:p w:rsidR="00B8045F" w:rsidRPr="00D37DD1" w:rsidRDefault="00B8045F" w:rsidP="00F7755C">
            <w:pPr>
              <w:jc w:val="both"/>
              <w:rPr>
                <w:sz w:val="24"/>
                <w:szCs w:val="24"/>
              </w:rPr>
            </w:pPr>
          </w:p>
          <w:p w:rsidR="009A0B34" w:rsidRPr="00D37DD1" w:rsidRDefault="00B8045F" w:rsidP="00F7755C">
            <w:pPr>
              <w:jc w:val="both"/>
              <w:rPr>
                <w:sz w:val="24"/>
                <w:szCs w:val="24"/>
              </w:rPr>
            </w:pPr>
            <w:r w:rsidRPr="00D37DD1">
              <w:rPr>
                <w:sz w:val="24"/>
                <w:szCs w:val="24"/>
              </w:rPr>
              <w:t>Política de Administración del Riesgo</w:t>
            </w:r>
          </w:p>
        </w:tc>
        <w:tc>
          <w:tcPr>
            <w:tcW w:w="8490" w:type="dxa"/>
            <w:shd w:val="clear" w:color="auto" w:fill="auto"/>
          </w:tcPr>
          <w:p w:rsidR="00D4567F" w:rsidRPr="00D37DD1" w:rsidRDefault="00D4567F" w:rsidP="00F7755C">
            <w:pPr>
              <w:pStyle w:val="Prrafodelista"/>
              <w:numPr>
                <w:ilvl w:val="0"/>
                <w:numId w:val="23"/>
              </w:numPr>
              <w:spacing w:before="0"/>
              <w:rPr>
                <w:sz w:val="24"/>
                <w:szCs w:val="24"/>
              </w:rPr>
            </w:pPr>
            <w:r w:rsidRPr="00D37DD1">
              <w:rPr>
                <w:sz w:val="24"/>
                <w:szCs w:val="24"/>
              </w:rPr>
              <w:t xml:space="preserve">Para </w:t>
            </w:r>
            <w:r w:rsidR="004A3437" w:rsidRPr="00D37DD1">
              <w:rPr>
                <w:sz w:val="24"/>
                <w:szCs w:val="24"/>
              </w:rPr>
              <w:t>dar cumplimiento</w:t>
            </w:r>
            <w:r w:rsidRPr="00D37DD1">
              <w:rPr>
                <w:sz w:val="24"/>
                <w:szCs w:val="24"/>
              </w:rPr>
              <w:t xml:space="preserve"> a la divulgación de la Política de Administración del Riesgo de la Entidad, no </w:t>
            </w:r>
            <w:r w:rsidR="004A3437" w:rsidRPr="00D37DD1">
              <w:rPr>
                <w:sz w:val="24"/>
                <w:szCs w:val="24"/>
              </w:rPr>
              <w:t>solamente a</w:t>
            </w:r>
            <w:r w:rsidRPr="00D37DD1">
              <w:rPr>
                <w:sz w:val="24"/>
                <w:szCs w:val="24"/>
              </w:rPr>
              <w:t xml:space="preserve"> través de la Cultunet y la Página Web, se </w:t>
            </w:r>
            <w:r w:rsidR="004A3437" w:rsidRPr="00D37DD1">
              <w:rPr>
                <w:sz w:val="24"/>
                <w:szCs w:val="24"/>
              </w:rPr>
              <w:t>aprovecharon las</w:t>
            </w:r>
            <w:r w:rsidRPr="00D37DD1">
              <w:rPr>
                <w:sz w:val="24"/>
                <w:szCs w:val="24"/>
              </w:rPr>
              <w:t xml:space="preserve"> jornadas de Socialización para la Auditoria de Seguimiento a la Norma ISO9001-</w:t>
            </w:r>
            <w:r w:rsidR="004A3437" w:rsidRPr="00D37DD1">
              <w:rPr>
                <w:sz w:val="24"/>
                <w:szCs w:val="24"/>
              </w:rPr>
              <w:t>2015, llevadas</w:t>
            </w:r>
            <w:r w:rsidRPr="00D37DD1">
              <w:rPr>
                <w:sz w:val="24"/>
                <w:szCs w:val="24"/>
              </w:rPr>
              <w:t xml:space="preserve"> a cabo entre el 19 de junio al 6 de julio, para presentar dentro de los documentos estratégicos, los Lineamientos de la Política de Administración del Riesgo, según acta con radicado 20195000136373</w:t>
            </w:r>
            <w:r w:rsidR="004A3437" w:rsidRPr="00D37DD1">
              <w:rPr>
                <w:sz w:val="24"/>
                <w:szCs w:val="24"/>
              </w:rPr>
              <w:t>.</w:t>
            </w:r>
          </w:p>
          <w:p w:rsidR="007C7D29" w:rsidRPr="00D37DD1" w:rsidRDefault="007C7D29" w:rsidP="00F7755C">
            <w:pPr>
              <w:pStyle w:val="Prrafodelista"/>
              <w:numPr>
                <w:ilvl w:val="0"/>
                <w:numId w:val="23"/>
              </w:numPr>
              <w:spacing w:before="0"/>
              <w:rPr>
                <w:sz w:val="24"/>
                <w:szCs w:val="24"/>
              </w:rPr>
            </w:pPr>
            <w:r w:rsidRPr="00D37DD1">
              <w:rPr>
                <w:sz w:val="24"/>
                <w:szCs w:val="24"/>
              </w:rPr>
              <w:t>Se evidenció actualización de 6 matrices de riesgos con los líderes operativos, el día 12 de julio de 2019 y cuyo soporte reposa en el radicado de Orfeo 20195000136403</w:t>
            </w:r>
          </w:p>
          <w:p w:rsidR="004A3437" w:rsidRPr="00D37DD1" w:rsidRDefault="00B640E4" w:rsidP="00F7755C">
            <w:pPr>
              <w:pStyle w:val="Prrafodelista"/>
              <w:numPr>
                <w:ilvl w:val="0"/>
                <w:numId w:val="23"/>
              </w:numPr>
              <w:spacing w:before="0"/>
              <w:rPr>
                <w:sz w:val="24"/>
                <w:szCs w:val="24"/>
              </w:rPr>
            </w:pPr>
            <w:r w:rsidRPr="00D37DD1">
              <w:rPr>
                <w:sz w:val="24"/>
                <w:szCs w:val="24"/>
              </w:rPr>
              <w:t>La Dirección de Planeación r</w:t>
            </w:r>
            <w:r w:rsidR="004A3437" w:rsidRPr="00D37DD1">
              <w:rPr>
                <w:sz w:val="24"/>
                <w:szCs w:val="24"/>
              </w:rPr>
              <w:t>evis</w:t>
            </w:r>
            <w:r w:rsidRPr="00D37DD1">
              <w:rPr>
                <w:sz w:val="24"/>
                <w:szCs w:val="24"/>
              </w:rPr>
              <w:t>ó</w:t>
            </w:r>
            <w:r w:rsidR="004A3437" w:rsidRPr="00D37DD1">
              <w:rPr>
                <w:sz w:val="24"/>
                <w:szCs w:val="24"/>
              </w:rPr>
              <w:t xml:space="preserve"> con la Dirección de Personas Jurídicas</w:t>
            </w:r>
            <w:r w:rsidRPr="00D37DD1">
              <w:rPr>
                <w:sz w:val="24"/>
                <w:szCs w:val="24"/>
              </w:rPr>
              <w:t>,</w:t>
            </w:r>
            <w:r w:rsidR="007C7D29" w:rsidRPr="00D37DD1">
              <w:rPr>
                <w:sz w:val="24"/>
                <w:szCs w:val="24"/>
              </w:rPr>
              <w:t xml:space="preserve"> el mapa de riesgos</w:t>
            </w:r>
            <w:r w:rsidRPr="00D37DD1">
              <w:rPr>
                <w:sz w:val="24"/>
                <w:szCs w:val="24"/>
              </w:rPr>
              <w:t xml:space="preserve"> de esta última dependencia</w:t>
            </w:r>
            <w:r w:rsidR="007C7D29" w:rsidRPr="00D37DD1">
              <w:rPr>
                <w:sz w:val="24"/>
                <w:szCs w:val="24"/>
              </w:rPr>
              <w:t>,</w:t>
            </w:r>
            <w:r w:rsidR="004A3437" w:rsidRPr="00D37DD1">
              <w:rPr>
                <w:sz w:val="24"/>
                <w:szCs w:val="24"/>
              </w:rPr>
              <w:t xml:space="preserve"> </w:t>
            </w:r>
            <w:r w:rsidRPr="00D37DD1">
              <w:rPr>
                <w:sz w:val="24"/>
                <w:szCs w:val="24"/>
              </w:rPr>
              <w:t xml:space="preserve">actividad </w:t>
            </w:r>
            <w:r w:rsidR="00F7755C" w:rsidRPr="00D37DD1">
              <w:rPr>
                <w:sz w:val="24"/>
                <w:szCs w:val="24"/>
              </w:rPr>
              <w:t>está</w:t>
            </w:r>
            <w:r w:rsidRPr="00D37DD1">
              <w:rPr>
                <w:sz w:val="24"/>
                <w:szCs w:val="24"/>
              </w:rPr>
              <w:t xml:space="preserve"> registrada</w:t>
            </w:r>
            <w:r w:rsidR="004A3437" w:rsidRPr="00D37DD1">
              <w:rPr>
                <w:sz w:val="24"/>
                <w:szCs w:val="24"/>
              </w:rPr>
              <w:t xml:space="preserve"> </w:t>
            </w:r>
            <w:r w:rsidRPr="00D37DD1">
              <w:rPr>
                <w:sz w:val="24"/>
                <w:szCs w:val="24"/>
              </w:rPr>
              <w:t xml:space="preserve">en </w:t>
            </w:r>
            <w:r w:rsidR="007C7D29" w:rsidRPr="00D37DD1">
              <w:rPr>
                <w:sz w:val="24"/>
                <w:szCs w:val="24"/>
              </w:rPr>
              <w:t>a</w:t>
            </w:r>
            <w:r w:rsidR="004A3437" w:rsidRPr="00D37DD1">
              <w:rPr>
                <w:sz w:val="24"/>
                <w:szCs w:val="24"/>
              </w:rPr>
              <w:t xml:space="preserve">cta de </w:t>
            </w:r>
            <w:r w:rsidR="007C7D29" w:rsidRPr="00D37DD1">
              <w:rPr>
                <w:sz w:val="24"/>
                <w:szCs w:val="24"/>
              </w:rPr>
              <w:t>r</w:t>
            </w:r>
            <w:r w:rsidR="004A3437" w:rsidRPr="00D37DD1">
              <w:rPr>
                <w:sz w:val="24"/>
                <w:szCs w:val="24"/>
              </w:rPr>
              <w:t>eunión</w:t>
            </w:r>
            <w:r w:rsidR="007C7D29" w:rsidRPr="00D37DD1">
              <w:rPr>
                <w:sz w:val="24"/>
                <w:szCs w:val="24"/>
              </w:rPr>
              <w:t xml:space="preserve"> de fecha</w:t>
            </w:r>
            <w:r w:rsidR="004A3437" w:rsidRPr="00D37DD1">
              <w:rPr>
                <w:sz w:val="24"/>
                <w:szCs w:val="24"/>
              </w:rPr>
              <w:t xml:space="preserve"> 10 de julio de 2019, y radicado 20192300131553</w:t>
            </w:r>
            <w:r w:rsidRPr="00D37DD1">
              <w:rPr>
                <w:sz w:val="24"/>
                <w:szCs w:val="24"/>
              </w:rPr>
              <w:t>.</w:t>
            </w:r>
          </w:p>
          <w:p w:rsidR="00B8045F" w:rsidRPr="00D37DD1" w:rsidRDefault="00850077" w:rsidP="00F7755C">
            <w:pPr>
              <w:pStyle w:val="Prrafodelista"/>
              <w:numPr>
                <w:ilvl w:val="0"/>
                <w:numId w:val="23"/>
              </w:numPr>
              <w:spacing w:before="0"/>
              <w:rPr>
                <w:sz w:val="24"/>
                <w:szCs w:val="24"/>
              </w:rPr>
            </w:pPr>
            <w:r w:rsidRPr="00D37DD1">
              <w:rPr>
                <w:sz w:val="24"/>
                <w:szCs w:val="24"/>
              </w:rPr>
              <w:t>La Entidad cuenta con</w:t>
            </w:r>
            <w:r w:rsidR="0002793E" w:rsidRPr="00D37DD1">
              <w:rPr>
                <w:sz w:val="24"/>
                <w:szCs w:val="24"/>
              </w:rPr>
              <w:t xml:space="preserve"> </w:t>
            </w:r>
            <w:r w:rsidR="00260A42" w:rsidRPr="00D37DD1">
              <w:rPr>
                <w:sz w:val="24"/>
                <w:szCs w:val="24"/>
              </w:rPr>
              <w:t>planes de</w:t>
            </w:r>
            <w:r w:rsidR="0002793E" w:rsidRPr="00D37DD1">
              <w:rPr>
                <w:sz w:val="24"/>
                <w:szCs w:val="24"/>
              </w:rPr>
              <w:t xml:space="preserve"> manejo de los mapas de riesgos, </w:t>
            </w:r>
            <w:r w:rsidRPr="00D37DD1">
              <w:rPr>
                <w:sz w:val="24"/>
                <w:szCs w:val="24"/>
              </w:rPr>
              <w:t>lo cual se puede evidenciar a través</w:t>
            </w:r>
            <w:r w:rsidR="00C338DE" w:rsidRPr="00D37DD1">
              <w:rPr>
                <w:sz w:val="24"/>
                <w:szCs w:val="24"/>
              </w:rPr>
              <w:t xml:space="preserve"> del</w:t>
            </w:r>
            <w:r w:rsidRPr="00D37DD1">
              <w:rPr>
                <w:sz w:val="24"/>
                <w:szCs w:val="24"/>
              </w:rPr>
              <w:t xml:space="preserve"> </w:t>
            </w:r>
            <w:r w:rsidR="0002793E" w:rsidRPr="00D37DD1">
              <w:rPr>
                <w:sz w:val="24"/>
                <w:szCs w:val="24"/>
              </w:rPr>
              <w:t>link</w:t>
            </w:r>
            <w:r w:rsidR="00B8045F" w:rsidRPr="00D37DD1">
              <w:rPr>
                <w:sz w:val="24"/>
                <w:szCs w:val="24"/>
              </w:rPr>
              <w:t xml:space="preserve"> </w:t>
            </w:r>
          </w:p>
          <w:p w:rsidR="0002793E" w:rsidRPr="00D37DD1" w:rsidRDefault="00D37DD1" w:rsidP="00F7755C">
            <w:pPr>
              <w:pStyle w:val="Prrafodelista"/>
              <w:spacing w:before="0"/>
              <w:ind w:left="720" w:firstLine="0"/>
              <w:rPr>
                <w:sz w:val="24"/>
                <w:szCs w:val="24"/>
              </w:rPr>
            </w:pPr>
            <w:hyperlink r:id="rId18" w:history="1">
              <w:r w:rsidR="003F598F" w:rsidRPr="00D37DD1">
                <w:rPr>
                  <w:rStyle w:val="Hipervnculo"/>
                  <w:sz w:val="24"/>
                  <w:szCs w:val="24"/>
                </w:rPr>
                <w:t>https://drive.google.com/drive/u/1/folders/1P2UeUs90yBjSC8NS0AIpzLjIFSF1VdL</w:t>
              </w:r>
            </w:hyperlink>
          </w:p>
          <w:p w:rsidR="003F598F" w:rsidRPr="00F7755C" w:rsidRDefault="003F598F" w:rsidP="00F7755C">
            <w:pPr>
              <w:pStyle w:val="Prrafodelista"/>
              <w:numPr>
                <w:ilvl w:val="0"/>
                <w:numId w:val="24"/>
              </w:numPr>
              <w:spacing w:before="0"/>
              <w:ind w:right="96"/>
              <w:rPr>
                <w:sz w:val="24"/>
                <w:szCs w:val="24"/>
              </w:rPr>
            </w:pPr>
            <w:r w:rsidRPr="00D37DD1">
              <w:rPr>
                <w:sz w:val="24"/>
                <w:szCs w:val="24"/>
              </w:rPr>
              <w:t>Durante el periodo comprendido para este informe julio-octubre del 2019, ningún proceso reportó materialización de riesgos de gestión o corrupción”.</w:t>
            </w:r>
          </w:p>
        </w:tc>
      </w:tr>
      <w:tr w:rsidR="00395E47" w:rsidRPr="00D37DD1" w:rsidTr="00F7755C">
        <w:trPr>
          <w:trHeight w:val="209"/>
        </w:trPr>
        <w:tc>
          <w:tcPr>
            <w:tcW w:w="1740" w:type="dxa"/>
            <w:shd w:val="clear" w:color="auto" w:fill="auto"/>
          </w:tcPr>
          <w:p w:rsidR="00395E47" w:rsidRPr="00D37DD1" w:rsidRDefault="00395E47" w:rsidP="00F7755C">
            <w:pPr>
              <w:jc w:val="both"/>
              <w:rPr>
                <w:sz w:val="24"/>
                <w:szCs w:val="24"/>
              </w:rPr>
            </w:pPr>
            <w:r w:rsidRPr="00D37DD1">
              <w:rPr>
                <w:sz w:val="24"/>
                <w:szCs w:val="24"/>
              </w:rPr>
              <w:t>Mapa de Riesgos</w:t>
            </w:r>
          </w:p>
        </w:tc>
        <w:tc>
          <w:tcPr>
            <w:tcW w:w="8490" w:type="dxa"/>
            <w:shd w:val="clear" w:color="auto" w:fill="auto"/>
          </w:tcPr>
          <w:p w:rsidR="00395E47" w:rsidRPr="00D37DD1" w:rsidRDefault="00395E47" w:rsidP="00F7755C">
            <w:pPr>
              <w:numPr>
                <w:ilvl w:val="0"/>
                <w:numId w:val="13"/>
              </w:numPr>
              <w:tabs>
                <w:tab w:val="left" w:pos="467"/>
                <w:tab w:val="left" w:pos="468"/>
              </w:tabs>
              <w:ind w:right="113"/>
              <w:jc w:val="both"/>
              <w:rPr>
                <w:rFonts w:eastAsia="Arial Narrow"/>
                <w:sz w:val="24"/>
                <w:szCs w:val="24"/>
              </w:rPr>
            </w:pPr>
            <w:r w:rsidRPr="00D37DD1">
              <w:rPr>
                <w:rFonts w:eastAsia="Arial Narrow"/>
                <w:sz w:val="24"/>
                <w:szCs w:val="24"/>
              </w:rPr>
              <w:t xml:space="preserve">El 10 de Julio de 2019, la Dirección de Planeación realizó una reunión con el equipo de trabajo de la Dirección de Personas Jurídicas, con el fin de analizar la información relacionada con los riesgos R9 y R10 planteados en la matriz de riesgos, de la reunión y respectiva revisión se tiene como evidencia el radicado 20192300131653. </w:t>
            </w:r>
          </w:p>
          <w:p w:rsidR="00395E47" w:rsidRPr="00D37DD1" w:rsidRDefault="00395E47" w:rsidP="00F7755C">
            <w:pPr>
              <w:numPr>
                <w:ilvl w:val="0"/>
                <w:numId w:val="13"/>
              </w:numPr>
              <w:tabs>
                <w:tab w:val="left" w:pos="467"/>
                <w:tab w:val="left" w:pos="468"/>
              </w:tabs>
              <w:ind w:right="113"/>
              <w:jc w:val="both"/>
              <w:rPr>
                <w:rFonts w:eastAsia="Arial Narrow"/>
                <w:sz w:val="24"/>
                <w:szCs w:val="24"/>
              </w:rPr>
            </w:pPr>
            <w:r w:rsidRPr="00D37DD1">
              <w:rPr>
                <w:rFonts w:eastAsia="Arial Narrow"/>
                <w:sz w:val="24"/>
                <w:szCs w:val="24"/>
              </w:rPr>
              <w:t xml:space="preserve">Así mismo, la Dirección realizó reunión con los líderes operativos, con el fin de revisar las matrices de riesgos, logrando la revisión de seis de ellas, en reunión que se llevó el día viernes 12 julio del 2019, </w:t>
            </w:r>
          </w:p>
          <w:p w:rsidR="00395E47" w:rsidRPr="00D37DD1" w:rsidRDefault="00395E47" w:rsidP="00F7755C">
            <w:pPr>
              <w:tabs>
                <w:tab w:val="left" w:pos="467"/>
                <w:tab w:val="left" w:pos="468"/>
              </w:tabs>
              <w:ind w:left="467" w:right="113"/>
              <w:jc w:val="both"/>
              <w:rPr>
                <w:rFonts w:eastAsia="Arial Narrow"/>
                <w:sz w:val="24"/>
                <w:szCs w:val="24"/>
              </w:rPr>
            </w:pPr>
            <w:r w:rsidRPr="00D37DD1">
              <w:rPr>
                <w:rFonts w:eastAsia="Arial Narrow"/>
                <w:sz w:val="24"/>
                <w:szCs w:val="24"/>
              </w:rPr>
              <w:t>y registrada en Orfeo con radicado No. 20195000136403</w:t>
            </w:r>
          </w:p>
          <w:p w:rsidR="00395E47" w:rsidRPr="00D37DD1" w:rsidRDefault="00395E47" w:rsidP="00F7755C">
            <w:pPr>
              <w:ind w:left="360"/>
              <w:jc w:val="both"/>
              <w:rPr>
                <w:sz w:val="24"/>
                <w:szCs w:val="24"/>
              </w:rPr>
            </w:pPr>
          </w:p>
        </w:tc>
      </w:tr>
      <w:tr w:rsidR="00395E47" w:rsidRPr="00D37DD1" w:rsidTr="00F7755C">
        <w:trPr>
          <w:trHeight w:val="209"/>
        </w:trPr>
        <w:tc>
          <w:tcPr>
            <w:tcW w:w="1740" w:type="dxa"/>
            <w:shd w:val="clear" w:color="auto" w:fill="auto"/>
          </w:tcPr>
          <w:p w:rsidR="00395E47" w:rsidRPr="00D37DD1" w:rsidRDefault="00395E47" w:rsidP="00F7755C">
            <w:pPr>
              <w:jc w:val="both"/>
              <w:rPr>
                <w:sz w:val="24"/>
                <w:szCs w:val="24"/>
              </w:rPr>
            </w:pPr>
            <w:r w:rsidRPr="00D37DD1">
              <w:rPr>
                <w:sz w:val="24"/>
                <w:szCs w:val="24"/>
              </w:rPr>
              <w:lastRenderedPageBreak/>
              <w:t xml:space="preserve">Monitoreos </w:t>
            </w:r>
          </w:p>
        </w:tc>
        <w:tc>
          <w:tcPr>
            <w:tcW w:w="8490" w:type="dxa"/>
            <w:shd w:val="clear" w:color="auto" w:fill="auto"/>
          </w:tcPr>
          <w:p w:rsidR="00123019" w:rsidRPr="00D37DD1" w:rsidRDefault="00123019" w:rsidP="00F7755C">
            <w:pPr>
              <w:widowControl/>
              <w:adjustRightInd w:val="0"/>
              <w:jc w:val="both"/>
              <w:rPr>
                <w:rFonts w:eastAsiaTheme="minorHAnsi"/>
                <w:color w:val="000000"/>
                <w:sz w:val="24"/>
                <w:szCs w:val="24"/>
                <w:lang w:val="es-CO" w:eastAsia="en-US" w:bidi="ar-SA"/>
              </w:rPr>
            </w:pPr>
            <w:r w:rsidRPr="00D37DD1">
              <w:rPr>
                <w:rFonts w:eastAsiaTheme="minorHAnsi"/>
                <w:color w:val="000000"/>
                <w:sz w:val="24"/>
                <w:szCs w:val="24"/>
                <w:lang w:val="es-CO" w:eastAsia="en-US" w:bidi="ar-SA"/>
              </w:rPr>
              <w:t xml:space="preserve">De acuerdo a la </w:t>
            </w:r>
            <w:r w:rsidRPr="00D37DD1">
              <w:rPr>
                <w:rFonts w:eastAsiaTheme="minorHAnsi"/>
                <w:i/>
                <w:iCs/>
                <w:color w:val="000000"/>
                <w:sz w:val="24"/>
                <w:szCs w:val="24"/>
                <w:lang w:val="es-CO" w:eastAsia="en-US" w:bidi="ar-SA"/>
              </w:rPr>
              <w:t>Política de Administración del Riesgo de la Entidad,</w:t>
            </w:r>
            <w:r w:rsidRPr="00D37DD1">
              <w:rPr>
                <w:rFonts w:eastAsiaTheme="minorHAnsi"/>
                <w:color w:val="000000"/>
                <w:sz w:val="24"/>
                <w:szCs w:val="24"/>
                <w:lang w:val="es-CO" w:eastAsia="en-US" w:bidi="ar-SA"/>
              </w:rPr>
              <w:t xml:space="preserve"> los </w:t>
            </w:r>
            <w:r w:rsidRPr="00D37DD1">
              <w:rPr>
                <w:sz w:val="24"/>
                <w:szCs w:val="24"/>
              </w:rPr>
              <w:t>responsables de proceso, en conjunto con sus equipos de trabajo, deben monitorear y revisar periódicamente los riesgos y controles y si es del caso ajustarlos, y producto de este trabajo deben r</w:t>
            </w:r>
            <w:r w:rsidR="00B67D13" w:rsidRPr="00D37DD1">
              <w:rPr>
                <w:rFonts w:eastAsiaTheme="minorHAnsi"/>
                <w:color w:val="000000"/>
                <w:sz w:val="24"/>
                <w:szCs w:val="24"/>
                <w:lang w:val="es-CO" w:eastAsia="en-US" w:bidi="ar-SA"/>
              </w:rPr>
              <w:t>eportar a la Dirección de Planeación la materialización del riesgo en caso de presentarse y el avance o cumplimiento del plan de manejo de los riesgos en los siguientes ciclos de control:</w:t>
            </w:r>
          </w:p>
          <w:p w:rsidR="00B67D13" w:rsidRPr="00D37DD1" w:rsidRDefault="00B67D13" w:rsidP="00F7755C">
            <w:pPr>
              <w:widowControl/>
              <w:adjustRightInd w:val="0"/>
              <w:jc w:val="both"/>
              <w:rPr>
                <w:rFonts w:eastAsiaTheme="minorHAnsi"/>
                <w:color w:val="000000"/>
                <w:sz w:val="24"/>
                <w:szCs w:val="24"/>
                <w:lang w:val="es-CO" w:eastAsia="en-US" w:bidi="ar-SA"/>
              </w:rPr>
            </w:pPr>
            <w:r w:rsidRPr="00D37DD1">
              <w:rPr>
                <w:rFonts w:eastAsiaTheme="minorHAnsi"/>
                <w:color w:val="000000"/>
                <w:sz w:val="24"/>
                <w:szCs w:val="24"/>
                <w:lang w:val="es-CO" w:eastAsia="en-US" w:bidi="ar-SA"/>
              </w:rPr>
              <w:t xml:space="preserve"> ▪ Con corte a 31 de marzo: Los 10 primeros días (hábiles), del mes de abril </w:t>
            </w:r>
          </w:p>
          <w:p w:rsidR="00B67D13" w:rsidRPr="00D37DD1" w:rsidRDefault="00123019" w:rsidP="00F7755C">
            <w:pPr>
              <w:widowControl/>
              <w:adjustRightInd w:val="0"/>
              <w:jc w:val="both"/>
              <w:rPr>
                <w:rFonts w:eastAsiaTheme="minorHAnsi"/>
                <w:color w:val="000000"/>
                <w:sz w:val="24"/>
                <w:szCs w:val="24"/>
                <w:lang w:val="es-CO" w:eastAsia="en-US" w:bidi="ar-SA"/>
              </w:rPr>
            </w:pPr>
            <w:r w:rsidRPr="00D37DD1">
              <w:rPr>
                <w:rFonts w:eastAsiaTheme="minorHAnsi"/>
                <w:color w:val="000000"/>
                <w:sz w:val="24"/>
                <w:szCs w:val="24"/>
                <w:lang w:val="es-CO" w:eastAsia="en-US" w:bidi="ar-SA"/>
              </w:rPr>
              <w:t xml:space="preserve"> </w:t>
            </w:r>
            <w:r w:rsidR="00B67D13" w:rsidRPr="00D37DD1">
              <w:rPr>
                <w:rFonts w:eastAsiaTheme="minorHAnsi"/>
                <w:color w:val="000000"/>
                <w:sz w:val="24"/>
                <w:szCs w:val="24"/>
                <w:lang w:val="es-CO" w:eastAsia="en-US" w:bidi="ar-SA"/>
              </w:rPr>
              <w:t xml:space="preserve">▪ Con corte a 31 de julio: Los 10 primeros días (hábiles), del mes de agosto </w:t>
            </w:r>
          </w:p>
          <w:p w:rsidR="00B67D13" w:rsidRPr="00D37DD1" w:rsidRDefault="00123019" w:rsidP="00F7755C">
            <w:pPr>
              <w:widowControl/>
              <w:adjustRightInd w:val="0"/>
              <w:jc w:val="both"/>
              <w:rPr>
                <w:rFonts w:eastAsiaTheme="minorHAnsi"/>
                <w:color w:val="000000"/>
                <w:sz w:val="24"/>
                <w:szCs w:val="24"/>
                <w:lang w:val="es-CO" w:eastAsia="en-US" w:bidi="ar-SA"/>
              </w:rPr>
            </w:pPr>
            <w:r w:rsidRPr="00D37DD1">
              <w:rPr>
                <w:rFonts w:eastAsiaTheme="minorHAnsi"/>
                <w:color w:val="000000"/>
                <w:sz w:val="24"/>
                <w:szCs w:val="24"/>
                <w:lang w:val="es-CO" w:eastAsia="en-US" w:bidi="ar-SA"/>
              </w:rPr>
              <w:t xml:space="preserve"> </w:t>
            </w:r>
            <w:r w:rsidR="00B67D13" w:rsidRPr="00D37DD1">
              <w:rPr>
                <w:rFonts w:eastAsiaTheme="minorHAnsi"/>
                <w:color w:val="000000"/>
                <w:sz w:val="24"/>
                <w:szCs w:val="24"/>
                <w:lang w:val="es-CO" w:eastAsia="en-US" w:bidi="ar-SA"/>
              </w:rPr>
              <w:t xml:space="preserve">▪ Con corte a 30 de noviembre: Los 10 primeros días (hábiles), del mes de diciembre </w:t>
            </w:r>
          </w:p>
          <w:p w:rsidR="00B67D13" w:rsidRPr="00D37DD1" w:rsidRDefault="00123019" w:rsidP="00F7755C">
            <w:pPr>
              <w:widowControl/>
              <w:adjustRightInd w:val="0"/>
              <w:jc w:val="both"/>
              <w:rPr>
                <w:rFonts w:eastAsiaTheme="minorHAnsi"/>
                <w:color w:val="000000"/>
                <w:sz w:val="24"/>
                <w:szCs w:val="24"/>
                <w:lang w:val="es-CO" w:eastAsia="en-US" w:bidi="ar-SA"/>
              </w:rPr>
            </w:pPr>
            <w:r w:rsidRPr="00D37DD1">
              <w:rPr>
                <w:rFonts w:eastAsiaTheme="minorHAnsi"/>
                <w:color w:val="000000"/>
                <w:sz w:val="24"/>
                <w:szCs w:val="24"/>
                <w:lang w:val="es-CO" w:eastAsia="en-US" w:bidi="ar-SA"/>
              </w:rPr>
              <w:t xml:space="preserve"> Información que reposa en </w:t>
            </w:r>
            <w:r w:rsidR="00F7755C" w:rsidRPr="00D37DD1">
              <w:rPr>
                <w:rFonts w:eastAsiaTheme="minorHAnsi"/>
                <w:color w:val="000000"/>
                <w:sz w:val="24"/>
                <w:szCs w:val="24"/>
                <w:lang w:val="es-CO" w:eastAsia="en-US" w:bidi="ar-SA"/>
              </w:rPr>
              <w:t>el Link</w:t>
            </w:r>
            <w:r w:rsidR="00B67D13" w:rsidRPr="00D37DD1">
              <w:rPr>
                <w:rFonts w:eastAsiaTheme="minorHAnsi"/>
                <w:color w:val="000000"/>
                <w:sz w:val="24"/>
                <w:szCs w:val="24"/>
                <w:lang w:val="es-CO" w:eastAsia="en-US" w:bidi="ar-SA"/>
              </w:rPr>
              <w:t xml:space="preserve"> de intranet:</w:t>
            </w:r>
          </w:p>
          <w:p w:rsidR="00B67D13" w:rsidRPr="00D37DD1" w:rsidRDefault="00D37DD1" w:rsidP="00F7755C">
            <w:pPr>
              <w:widowControl/>
              <w:adjustRightInd w:val="0"/>
              <w:jc w:val="both"/>
              <w:rPr>
                <w:rFonts w:eastAsiaTheme="minorHAnsi"/>
                <w:color w:val="000000"/>
                <w:sz w:val="24"/>
                <w:szCs w:val="24"/>
                <w:lang w:val="es-CO" w:eastAsia="en-US" w:bidi="ar-SA"/>
              </w:rPr>
            </w:pPr>
            <w:hyperlink r:id="rId19" w:history="1">
              <w:r w:rsidR="00F1500F" w:rsidRPr="00D37DD1">
                <w:rPr>
                  <w:rStyle w:val="Hipervnculo"/>
                  <w:sz w:val="24"/>
                  <w:szCs w:val="24"/>
                </w:rPr>
                <w:t>http://intranet.culturarecreacionydeporte.gov.co/mipg/riesgos</w:t>
              </w:r>
            </w:hyperlink>
            <w:r w:rsidR="00F1500F" w:rsidRPr="00D37DD1">
              <w:rPr>
                <w:sz w:val="24"/>
                <w:szCs w:val="24"/>
              </w:rPr>
              <w:t>, y en el que la Oficina de Control Interno, pudo verificar</w:t>
            </w:r>
            <w:r w:rsidR="00871F64" w:rsidRPr="00D37DD1">
              <w:rPr>
                <w:sz w:val="24"/>
                <w:szCs w:val="24"/>
              </w:rPr>
              <w:t xml:space="preserve"> que de las 16 dependencias que </w:t>
            </w:r>
            <w:r w:rsidRPr="00D37DD1">
              <w:rPr>
                <w:sz w:val="24"/>
                <w:szCs w:val="24"/>
              </w:rPr>
              <w:t>deben reportar</w:t>
            </w:r>
            <w:r w:rsidR="00871F64" w:rsidRPr="00D37DD1">
              <w:rPr>
                <w:sz w:val="24"/>
                <w:szCs w:val="24"/>
              </w:rPr>
              <w:t>, la TIC no reporte el respectivo seguimiento y</w:t>
            </w:r>
            <w:r w:rsidR="008F23F4" w:rsidRPr="00D37DD1">
              <w:rPr>
                <w:sz w:val="24"/>
                <w:szCs w:val="24"/>
              </w:rPr>
              <w:t xml:space="preserve"> el Grupo Interno </w:t>
            </w:r>
            <w:r w:rsidRPr="00D37DD1">
              <w:rPr>
                <w:sz w:val="24"/>
                <w:szCs w:val="24"/>
              </w:rPr>
              <w:t>de Recursos</w:t>
            </w:r>
            <w:r w:rsidR="00871F64" w:rsidRPr="00D37DD1">
              <w:rPr>
                <w:sz w:val="24"/>
                <w:szCs w:val="24"/>
              </w:rPr>
              <w:t xml:space="preserve"> Físicos, no tiene definidos riesgos.  </w:t>
            </w:r>
            <w:r w:rsidR="00F1500F" w:rsidRPr="00D37DD1">
              <w:rPr>
                <w:sz w:val="24"/>
                <w:szCs w:val="24"/>
              </w:rPr>
              <w:t xml:space="preserve"> </w:t>
            </w:r>
          </w:p>
          <w:p w:rsidR="00395E47" w:rsidRPr="00D37DD1" w:rsidRDefault="00F1500F" w:rsidP="00F7755C">
            <w:pPr>
              <w:pStyle w:val="Prrafodelista"/>
              <w:spacing w:before="0"/>
              <w:ind w:left="720" w:firstLine="0"/>
              <w:rPr>
                <w:sz w:val="24"/>
                <w:szCs w:val="24"/>
              </w:rPr>
            </w:pPr>
            <w:r w:rsidRPr="00D37DD1">
              <w:rPr>
                <w:sz w:val="24"/>
                <w:szCs w:val="24"/>
              </w:rPr>
              <w:t xml:space="preserve"> </w:t>
            </w:r>
          </w:p>
        </w:tc>
      </w:tr>
    </w:tbl>
    <w:p w:rsidR="008321C4" w:rsidRPr="00D37DD1" w:rsidRDefault="008321C4" w:rsidP="00F7755C">
      <w:pPr>
        <w:jc w:val="both"/>
        <w:rPr>
          <w:rFonts w:eastAsia="Arial Narrow"/>
          <w:sz w:val="24"/>
          <w:szCs w:val="24"/>
        </w:rPr>
      </w:pPr>
    </w:p>
    <w:p w:rsidR="00A679E9" w:rsidRPr="00D37DD1" w:rsidRDefault="00FE5959" w:rsidP="00F7755C">
      <w:pPr>
        <w:pStyle w:val="Ttulo1"/>
        <w:numPr>
          <w:ilvl w:val="1"/>
          <w:numId w:val="2"/>
        </w:numPr>
        <w:tabs>
          <w:tab w:val="left" w:pos="969"/>
          <w:tab w:val="left" w:pos="10370"/>
        </w:tabs>
        <w:spacing w:before="0"/>
        <w:jc w:val="both"/>
        <w:rPr>
          <w:shd w:val="clear" w:color="auto" w:fill="DFDFDF"/>
        </w:rPr>
      </w:pPr>
      <w:bookmarkStart w:id="11" w:name="_Toc24120776"/>
      <w:r w:rsidRPr="00D37DD1">
        <w:rPr>
          <w:shd w:val="clear" w:color="auto" w:fill="DFDFDF"/>
        </w:rPr>
        <w:t xml:space="preserve">Componentes </w:t>
      </w:r>
      <w:r w:rsidR="00357740" w:rsidRPr="00D37DD1">
        <w:rPr>
          <w:shd w:val="clear" w:color="auto" w:fill="DFDFDF"/>
        </w:rPr>
        <w:t>Actividades</w:t>
      </w:r>
      <w:r w:rsidR="0027363E" w:rsidRPr="00D37DD1">
        <w:rPr>
          <w:shd w:val="clear" w:color="auto" w:fill="DFDFDF"/>
        </w:rPr>
        <w:t xml:space="preserve"> de Control</w:t>
      </w:r>
      <w:bookmarkEnd w:id="11"/>
    </w:p>
    <w:p w:rsidR="00357740" w:rsidRPr="00D37DD1" w:rsidRDefault="00357740" w:rsidP="00F7755C">
      <w:pPr>
        <w:ind w:left="240"/>
        <w:jc w:val="both"/>
        <w:rPr>
          <w:sz w:val="24"/>
          <w:szCs w:val="24"/>
          <w:shd w:val="clear" w:color="auto" w:fill="DFDFDF"/>
        </w:rPr>
      </w:pPr>
    </w:p>
    <w:p w:rsidR="00357740" w:rsidRPr="00D37DD1" w:rsidRDefault="00357740" w:rsidP="00F7755C">
      <w:pPr>
        <w:ind w:left="272" w:right="245"/>
        <w:jc w:val="both"/>
        <w:rPr>
          <w:rFonts w:eastAsia="Arial Narrow"/>
          <w:sz w:val="24"/>
          <w:szCs w:val="24"/>
        </w:rPr>
      </w:pPr>
      <w:r w:rsidRPr="00D37DD1">
        <w:rPr>
          <w:rFonts w:eastAsia="Arial Narrow"/>
          <w:sz w:val="24"/>
          <w:szCs w:val="24"/>
        </w:rPr>
        <w:t>Este componente se busca realizar una revisión a los mecanismos de control que posee la entidad que se encuentran expresadas a través de las políticas de operación, procesos y procedimientos, las cuales contribuyen al desarrollo de las directrices impartidas por la alta dirección frente al logro de los objetivos institucionales.</w:t>
      </w:r>
    </w:p>
    <w:p w:rsidR="00357740" w:rsidRPr="00D37DD1" w:rsidRDefault="00357740" w:rsidP="00F7755C">
      <w:pPr>
        <w:jc w:val="both"/>
        <w:rPr>
          <w:rFonts w:eastAsia="Arial Narrow"/>
          <w:sz w:val="24"/>
          <w:szCs w:val="24"/>
        </w:rPr>
      </w:pPr>
    </w:p>
    <w:p w:rsidR="00357740" w:rsidRPr="00D37DD1" w:rsidRDefault="00357740" w:rsidP="00F7755C">
      <w:pPr>
        <w:ind w:left="240"/>
        <w:jc w:val="both"/>
        <w:rPr>
          <w:rFonts w:eastAsia="Arial Narrow"/>
          <w:sz w:val="24"/>
          <w:szCs w:val="24"/>
        </w:rPr>
      </w:pPr>
      <w:r w:rsidRPr="00D37DD1">
        <w:rPr>
          <w:rFonts w:eastAsia="Arial Narrow"/>
          <w:sz w:val="24"/>
          <w:szCs w:val="24"/>
        </w:rPr>
        <w:t>Las actividades de control sirven como herramienta para apalancar el logro de los objetivos y forma parte integral de los procesos. El objetivo de este componente del MECI es controlar los riesgos identificados</w:t>
      </w:r>
      <w:r w:rsidR="006366FB" w:rsidRPr="00D37DD1">
        <w:rPr>
          <w:rFonts w:eastAsia="Arial Narrow"/>
          <w:sz w:val="24"/>
          <w:szCs w:val="24"/>
        </w:rPr>
        <w:t>, al respecto la OCI, verificó:</w:t>
      </w:r>
      <w:r w:rsidRPr="00D37DD1">
        <w:rPr>
          <w:rFonts w:eastAsia="Arial Narrow"/>
          <w:sz w:val="24"/>
          <w:szCs w:val="24"/>
        </w:rPr>
        <w:t xml:space="preserve">    </w:t>
      </w:r>
    </w:p>
    <w:p w:rsidR="00357740" w:rsidRPr="00D37DD1" w:rsidRDefault="00357740" w:rsidP="00F7755C">
      <w:pPr>
        <w:jc w:val="both"/>
        <w:rPr>
          <w:rFonts w:eastAsia="Arial Narrow"/>
          <w:sz w:val="24"/>
          <w:szCs w:val="24"/>
        </w:rPr>
      </w:pPr>
      <w:r w:rsidRPr="00D37DD1">
        <w:rPr>
          <w:rFonts w:eastAsia="Arial Narrow"/>
          <w:sz w:val="24"/>
          <w:szCs w:val="24"/>
        </w:rPr>
        <w:t xml:space="preserve">    </w:t>
      </w:r>
    </w:p>
    <w:tbl>
      <w:tblPr>
        <w:tblStyle w:val="Tablaconcuadrcula"/>
        <w:tblW w:w="0" w:type="auto"/>
        <w:tblInd w:w="279" w:type="dxa"/>
        <w:tblLook w:val="04A0" w:firstRow="1" w:lastRow="0" w:firstColumn="1" w:lastColumn="0" w:noHBand="0" w:noVBand="1"/>
      </w:tblPr>
      <w:tblGrid>
        <w:gridCol w:w="2410"/>
        <w:gridCol w:w="7654"/>
      </w:tblGrid>
      <w:tr w:rsidR="00357740" w:rsidRPr="00D37DD1" w:rsidTr="00B67D13">
        <w:trPr>
          <w:trHeight w:val="267"/>
        </w:trPr>
        <w:tc>
          <w:tcPr>
            <w:tcW w:w="2410" w:type="dxa"/>
            <w:shd w:val="clear" w:color="auto" w:fill="F2F2F2" w:themeFill="background1" w:themeFillShade="F2"/>
          </w:tcPr>
          <w:p w:rsidR="00357740" w:rsidRPr="00D37DD1" w:rsidRDefault="00357740" w:rsidP="00F7755C">
            <w:pPr>
              <w:jc w:val="both"/>
              <w:rPr>
                <w:rFonts w:eastAsia="Arial Narrow"/>
                <w:sz w:val="24"/>
                <w:szCs w:val="24"/>
              </w:rPr>
            </w:pPr>
            <w:r w:rsidRPr="00D37DD1">
              <w:rPr>
                <w:rFonts w:eastAsia="Arial Narrow"/>
                <w:sz w:val="24"/>
                <w:szCs w:val="24"/>
              </w:rPr>
              <w:t>ASPECTO</w:t>
            </w:r>
          </w:p>
        </w:tc>
        <w:tc>
          <w:tcPr>
            <w:tcW w:w="7654" w:type="dxa"/>
            <w:shd w:val="clear" w:color="auto" w:fill="F2F2F2" w:themeFill="background1" w:themeFillShade="F2"/>
          </w:tcPr>
          <w:p w:rsidR="00357740" w:rsidRPr="00D37DD1" w:rsidRDefault="00357740" w:rsidP="00F7755C">
            <w:pPr>
              <w:jc w:val="both"/>
              <w:rPr>
                <w:rFonts w:eastAsia="Arial Narrow"/>
                <w:sz w:val="24"/>
                <w:szCs w:val="24"/>
              </w:rPr>
            </w:pPr>
            <w:r w:rsidRPr="00D37DD1">
              <w:rPr>
                <w:rFonts w:eastAsia="Arial Narrow"/>
                <w:sz w:val="24"/>
                <w:szCs w:val="24"/>
              </w:rPr>
              <w:t>GESTION</w:t>
            </w:r>
          </w:p>
        </w:tc>
      </w:tr>
      <w:tr w:rsidR="00357740" w:rsidRPr="00D37DD1" w:rsidTr="00B67D13">
        <w:trPr>
          <w:trHeight w:val="267"/>
        </w:trPr>
        <w:tc>
          <w:tcPr>
            <w:tcW w:w="2410" w:type="dxa"/>
            <w:shd w:val="clear" w:color="auto" w:fill="auto"/>
          </w:tcPr>
          <w:p w:rsidR="00C8282D" w:rsidRPr="00D37DD1" w:rsidRDefault="00C8282D" w:rsidP="00F7755C">
            <w:pPr>
              <w:jc w:val="both"/>
              <w:rPr>
                <w:rFonts w:eastAsia="Arial Narrow"/>
                <w:sz w:val="24"/>
                <w:szCs w:val="24"/>
              </w:rPr>
            </w:pPr>
          </w:p>
          <w:p w:rsidR="00C8282D" w:rsidRPr="00D37DD1" w:rsidRDefault="00C8282D" w:rsidP="00F7755C">
            <w:pPr>
              <w:jc w:val="both"/>
              <w:rPr>
                <w:rFonts w:eastAsia="Arial Narrow"/>
                <w:sz w:val="24"/>
                <w:szCs w:val="24"/>
              </w:rPr>
            </w:pPr>
          </w:p>
          <w:p w:rsidR="00C8282D" w:rsidRPr="00D37DD1" w:rsidRDefault="00C8282D" w:rsidP="00F7755C">
            <w:pPr>
              <w:jc w:val="both"/>
              <w:rPr>
                <w:rFonts w:eastAsia="Arial Narrow"/>
                <w:sz w:val="24"/>
                <w:szCs w:val="24"/>
              </w:rPr>
            </w:pPr>
          </w:p>
          <w:p w:rsidR="00C8282D" w:rsidRPr="00D37DD1" w:rsidRDefault="00C8282D" w:rsidP="00F7755C">
            <w:pPr>
              <w:jc w:val="both"/>
              <w:rPr>
                <w:rFonts w:eastAsia="Arial Narrow"/>
                <w:sz w:val="24"/>
                <w:szCs w:val="24"/>
              </w:rPr>
            </w:pPr>
          </w:p>
          <w:p w:rsidR="00C8282D" w:rsidRPr="00D37DD1" w:rsidRDefault="00C8282D" w:rsidP="00F7755C">
            <w:pPr>
              <w:jc w:val="both"/>
              <w:rPr>
                <w:rFonts w:eastAsia="Arial Narrow"/>
                <w:sz w:val="24"/>
                <w:szCs w:val="24"/>
              </w:rPr>
            </w:pPr>
          </w:p>
          <w:p w:rsidR="00357740" w:rsidRPr="00D37DD1" w:rsidRDefault="00D30FE1" w:rsidP="00F7755C">
            <w:pPr>
              <w:jc w:val="both"/>
              <w:rPr>
                <w:rFonts w:eastAsia="Arial Narrow"/>
                <w:sz w:val="24"/>
                <w:szCs w:val="24"/>
              </w:rPr>
            </w:pPr>
            <w:r w:rsidRPr="00D37DD1">
              <w:rPr>
                <w:rFonts w:eastAsia="Arial Narrow"/>
                <w:sz w:val="24"/>
                <w:szCs w:val="24"/>
              </w:rPr>
              <w:t>Actividades de Control</w:t>
            </w:r>
          </w:p>
        </w:tc>
        <w:tc>
          <w:tcPr>
            <w:tcW w:w="7654" w:type="dxa"/>
            <w:shd w:val="clear" w:color="auto" w:fill="auto"/>
          </w:tcPr>
          <w:p w:rsidR="00B67D13" w:rsidRPr="00D37DD1" w:rsidRDefault="00B67D13" w:rsidP="00F7755C">
            <w:pPr>
              <w:jc w:val="both"/>
              <w:rPr>
                <w:rFonts w:eastAsia="Arial Narrow"/>
                <w:sz w:val="24"/>
                <w:szCs w:val="24"/>
              </w:rPr>
            </w:pPr>
            <w:r w:rsidRPr="00D37DD1">
              <w:rPr>
                <w:rFonts w:eastAsia="Arial Narrow"/>
                <w:sz w:val="24"/>
                <w:szCs w:val="24"/>
              </w:rPr>
              <w:t xml:space="preserve">Se evidencio la actualización entre otros documentos, de los siguientes documentos  </w:t>
            </w:r>
          </w:p>
          <w:p w:rsidR="00D30FE1" w:rsidRPr="00D37DD1" w:rsidRDefault="00D30FE1" w:rsidP="00F7755C">
            <w:pPr>
              <w:pStyle w:val="Prrafodelista"/>
              <w:numPr>
                <w:ilvl w:val="0"/>
                <w:numId w:val="25"/>
              </w:numPr>
              <w:spacing w:before="0"/>
              <w:rPr>
                <w:rFonts w:eastAsia="Arial Narrow"/>
                <w:sz w:val="24"/>
                <w:szCs w:val="24"/>
              </w:rPr>
            </w:pPr>
            <w:r w:rsidRPr="00D37DD1">
              <w:rPr>
                <w:rFonts w:eastAsia="Arial Narrow"/>
                <w:sz w:val="24"/>
                <w:szCs w:val="24"/>
              </w:rPr>
              <w:t>Procedimiento Reglamento de higiene y seguridad industrial V2 del 20-09-2019, radicado bajo el número 20195000175213</w:t>
            </w:r>
          </w:p>
          <w:p w:rsidR="00C8282D" w:rsidRPr="00D37DD1" w:rsidRDefault="00D30FE1" w:rsidP="00F7755C">
            <w:pPr>
              <w:pStyle w:val="Prrafodelista"/>
              <w:numPr>
                <w:ilvl w:val="0"/>
                <w:numId w:val="25"/>
              </w:numPr>
              <w:spacing w:before="0"/>
              <w:rPr>
                <w:rFonts w:eastAsia="Arial Narrow"/>
                <w:sz w:val="24"/>
                <w:szCs w:val="24"/>
              </w:rPr>
            </w:pPr>
            <w:r w:rsidRPr="00D37DD1">
              <w:rPr>
                <w:rFonts w:eastAsia="Arial Narrow"/>
                <w:sz w:val="24"/>
                <w:szCs w:val="24"/>
              </w:rPr>
              <w:t xml:space="preserve"> Procedimiento PR-JUR-06 Acción de Tutela, del 10 de septiembre de 2019, con radicado 20195000168193</w:t>
            </w:r>
          </w:p>
          <w:p w:rsidR="00357740" w:rsidRPr="00D37DD1" w:rsidRDefault="00C8282D" w:rsidP="00F7755C">
            <w:pPr>
              <w:pStyle w:val="Prrafodelista"/>
              <w:numPr>
                <w:ilvl w:val="0"/>
                <w:numId w:val="25"/>
              </w:numPr>
              <w:spacing w:before="0"/>
              <w:rPr>
                <w:rFonts w:eastAsia="Arial Narrow"/>
                <w:sz w:val="24"/>
                <w:szCs w:val="24"/>
              </w:rPr>
            </w:pPr>
            <w:r w:rsidRPr="00D37DD1">
              <w:rPr>
                <w:rFonts w:eastAsia="Arial Narrow"/>
                <w:sz w:val="24"/>
                <w:szCs w:val="24"/>
              </w:rPr>
              <w:t xml:space="preserve">Implementación firma electrónica para </w:t>
            </w:r>
            <w:r w:rsidR="00D30FE1" w:rsidRPr="00D37DD1">
              <w:rPr>
                <w:rFonts w:eastAsia="Arial Narrow"/>
                <w:sz w:val="24"/>
                <w:szCs w:val="24"/>
              </w:rPr>
              <w:t xml:space="preserve">  </w:t>
            </w:r>
            <w:r w:rsidRPr="00D37DD1">
              <w:rPr>
                <w:rFonts w:eastAsia="Arial Narrow"/>
                <w:sz w:val="24"/>
                <w:szCs w:val="24"/>
              </w:rPr>
              <w:t>radicados internos en Orfeo del 6 de septiembre de 2019 y con radicado 20197100167062</w:t>
            </w:r>
          </w:p>
          <w:p w:rsidR="00472DAA" w:rsidRPr="00D37DD1" w:rsidRDefault="00472DAA" w:rsidP="00F7755C">
            <w:pPr>
              <w:pStyle w:val="Prrafodelista"/>
              <w:numPr>
                <w:ilvl w:val="0"/>
                <w:numId w:val="25"/>
              </w:numPr>
              <w:spacing w:before="0"/>
              <w:ind w:firstLine="0"/>
              <w:rPr>
                <w:rFonts w:eastAsia="Arial Narrow"/>
                <w:sz w:val="24"/>
                <w:szCs w:val="24"/>
              </w:rPr>
            </w:pPr>
            <w:r w:rsidRPr="00D37DD1">
              <w:rPr>
                <w:rFonts w:eastAsia="Arial Narrow"/>
                <w:sz w:val="24"/>
                <w:szCs w:val="24"/>
              </w:rPr>
              <w:lastRenderedPageBreak/>
              <w:t xml:space="preserve">Elaboración Manual para la Construcción del Conocimiento en la SCRD y su documento asociado Guía de trabajo para la construcción del Conocimiento, de fecha 08 de agosto de 2019, y con radicado </w:t>
            </w:r>
            <w:r w:rsidR="001D0B24" w:rsidRPr="00D37DD1">
              <w:rPr>
                <w:rFonts w:eastAsia="Arial Narrow"/>
                <w:sz w:val="24"/>
                <w:szCs w:val="24"/>
              </w:rPr>
              <w:t>20195000149293.</w:t>
            </w:r>
          </w:p>
          <w:p w:rsidR="001D0B24" w:rsidRPr="00D37DD1" w:rsidRDefault="001D0B24" w:rsidP="00F7755C">
            <w:pPr>
              <w:jc w:val="both"/>
              <w:rPr>
                <w:rFonts w:eastAsia="Arial Narrow"/>
                <w:sz w:val="24"/>
                <w:szCs w:val="24"/>
              </w:rPr>
            </w:pPr>
          </w:p>
          <w:p w:rsidR="001D0B24" w:rsidRPr="00D37DD1" w:rsidRDefault="001D0B24" w:rsidP="00F7755C">
            <w:pPr>
              <w:ind w:left="110" w:right="98"/>
              <w:jc w:val="both"/>
              <w:rPr>
                <w:rFonts w:eastAsia="Arial Narrow"/>
                <w:sz w:val="24"/>
                <w:szCs w:val="24"/>
              </w:rPr>
            </w:pPr>
            <w:r w:rsidRPr="00D37DD1">
              <w:rPr>
                <w:rFonts w:eastAsia="Arial Narrow"/>
                <w:b/>
                <w:sz w:val="24"/>
                <w:szCs w:val="24"/>
              </w:rPr>
              <w:t xml:space="preserve">Primera Línea de defensa y Segunda Línea de defensa: </w:t>
            </w:r>
            <w:r w:rsidRPr="00D37DD1">
              <w:rPr>
                <w:rFonts w:eastAsia="Arial Narrow"/>
                <w:sz w:val="24"/>
                <w:szCs w:val="24"/>
              </w:rPr>
              <w:t xml:space="preserve">Al verificar los reportes efectuados por los procesos y la Dirección de Planeación, se observa que no se han reportado materialización de riesgos, evidenciando efectividad de los  </w:t>
            </w:r>
            <w:r w:rsidRPr="00D37DD1">
              <w:rPr>
                <w:rFonts w:eastAsia="Arial Narrow"/>
                <w:spacing w:val="6"/>
                <w:sz w:val="24"/>
                <w:szCs w:val="24"/>
              </w:rPr>
              <w:t xml:space="preserve"> </w:t>
            </w:r>
            <w:r w:rsidRPr="00D37DD1">
              <w:rPr>
                <w:rFonts w:eastAsia="Arial Narrow"/>
                <w:sz w:val="24"/>
                <w:szCs w:val="24"/>
              </w:rPr>
              <w:t>controles existentes.</w:t>
            </w:r>
          </w:p>
          <w:p w:rsidR="00543769" w:rsidRPr="00D37DD1" w:rsidRDefault="00543769" w:rsidP="00F7755C">
            <w:pPr>
              <w:ind w:left="110" w:right="98"/>
              <w:jc w:val="both"/>
              <w:rPr>
                <w:rFonts w:eastAsia="Arial Narrow"/>
                <w:sz w:val="24"/>
                <w:szCs w:val="24"/>
              </w:rPr>
            </w:pPr>
          </w:p>
          <w:p w:rsidR="001D0B24" w:rsidRPr="00D37DD1" w:rsidRDefault="00543769" w:rsidP="00F7755C">
            <w:pPr>
              <w:ind w:left="110" w:right="98"/>
              <w:jc w:val="both"/>
              <w:rPr>
                <w:rFonts w:eastAsia="Arial Narrow"/>
                <w:sz w:val="24"/>
                <w:szCs w:val="24"/>
              </w:rPr>
            </w:pPr>
            <w:r w:rsidRPr="00D37DD1">
              <w:rPr>
                <w:b/>
                <w:sz w:val="24"/>
                <w:szCs w:val="24"/>
              </w:rPr>
              <w:t xml:space="preserve">Tercera línea de defensa: </w:t>
            </w:r>
            <w:r w:rsidRPr="00D37DD1">
              <w:rPr>
                <w:sz w:val="24"/>
                <w:szCs w:val="24"/>
              </w:rPr>
              <w:t>La Oficina de Control Interno, mediante las auditorias de gestión, ha evaluado la efectividad de los controles existentes documentados en el marco del SIG, así mismo, se han realizado ejercicios de asesoría a los líderes operativos frente a la metodología para la identificación de riesgos, valoración y controles, no obstante, no se han realizado evaluaciones de efectividad de controles a partir del Mapa de Riesgos de la SCRD.</w:t>
            </w:r>
          </w:p>
        </w:tc>
      </w:tr>
    </w:tbl>
    <w:p w:rsidR="00357740" w:rsidRPr="00D37DD1" w:rsidRDefault="00357740" w:rsidP="00F7755C">
      <w:pPr>
        <w:jc w:val="both"/>
        <w:rPr>
          <w:rFonts w:eastAsia="Arial Narrow"/>
          <w:sz w:val="24"/>
          <w:szCs w:val="24"/>
        </w:rPr>
      </w:pPr>
    </w:p>
    <w:p w:rsidR="00D30FE1" w:rsidRPr="00D37DD1" w:rsidRDefault="00D30FE1" w:rsidP="00F7755C">
      <w:pPr>
        <w:jc w:val="both"/>
        <w:rPr>
          <w:rFonts w:eastAsia="Arial Narrow"/>
          <w:sz w:val="24"/>
          <w:szCs w:val="24"/>
        </w:rPr>
      </w:pPr>
    </w:p>
    <w:p w:rsidR="00FE5959" w:rsidRPr="00D37DD1" w:rsidRDefault="00FE5959" w:rsidP="00F7755C">
      <w:pPr>
        <w:pStyle w:val="Ttulo1"/>
        <w:numPr>
          <w:ilvl w:val="1"/>
          <w:numId w:val="2"/>
        </w:numPr>
        <w:tabs>
          <w:tab w:val="left" w:pos="969"/>
          <w:tab w:val="left" w:pos="10370"/>
        </w:tabs>
        <w:spacing w:before="0"/>
        <w:jc w:val="both"/>
        <w:rPr>
          <w:shd w:val="clear" w:color="auto" w:fill="DFDFDF"/>
        </w:rPr>
      </w:pPr>
      <w:r w:rsidRPr="00D37DD1">
        <w:rPr>
          <w:shd w:val="clear" w:color="auto" w:fill="DFDFDF"/>
        </w:rPr>
        <w:t xml:space="preserve"> </w:t>
      </w:r>
      <w:bookmarkStart w:id="12" w:name="_Toc24120777"/>
      <w:r w:rsidRPr="00D37DD1">
        <w:rPr>
          <w:shd w:val="clear" w:color="auto" w:fill="DFDFDF"/>
        </w:rPr>
        <w:t>Componente Información y Comunicación</w:t>
      </w:r>
      <w:bookmarkEnd w:id="12"/>
    </w:p>
    <w:p w:rsidR="006366FB" w:rsidRPr="00D37DD1" w:rsidRDefault="006366FB" w:rsidP="00F7755C">
      <w:pPr>
        <w:ind w:left="272" w:right="243"/>
        <w:jc w:val="both"/>
        <w:rPr>
          <w:rFonts w:eastAsia="Arial Narrow"/>
          <w:sz w:val="24"/>
          <w:szCs w:val="24"/>
        </w:rPr>
      </w:pPr>
      <w:r w:rsidRPr="00D37DD1">
        <w:rPr>
          <w:rFonts w:eastAsia="Arial Narrow"/>
          <w:sz w:val="24"/>
          <w:szCs w:val="24"/>
        </w:rPr>
        <w:t>Este componente refleja la información generada por la entidad a nivel interno y externo, reflejando si la misma es manejada y comunicada por los medios y en los tiempos oportunos.</w:t>
      </w:r>
    </w:p>
    <w:p w:rsidR="006366FB" w:rsidRPr="00D37DD1" w:rsidRDefault="006366FB" w:rsidP="00F7755C">
      <w:pPr>
        <w:jc w:val="both"/>
        <w:rPr>
          <w:rFonts w:eastAsia="Arial Narrow"/>
          <w:sz w:val="24"/>
          <w:szCs w:val="24"/>
        </w:rPr>
      </w:pPr>
    </w:p>
    <w:p w:rsidR="006366FB" w:rsidRPr="00D37DD1" w:rsidRDefault="006366FB" w:rsidP="00F7755C">
      <w:pPr>
        <w:ind w:left="272" w:right="244"/>
        <w:jc w:val="both"/>
        <w:rPr>
          <w:rFonts w:eastAsia="Arial Narrow"/>
          <w:sz w:val="24"/>
          <w:szCs w:val="24"/>
        </w:rPr>
      </w:pPr>
      <w:r w:rsidRPr="00D37DD1">
        <w:rPr>
          <w:rFonts w:eastAsia="Arial Narrow"/>
          <w:sz w:val="24"/>
          <w:szCs w:val="24"/>
        </w:rPr>
        <w:t>Para su desarrollo se deben diseñar políticas, directrices y mecanismos de consecución, captura, procesamiento y generación de datos, dentro y en el entorno de la entidad, que satisfagan la necesidad de divulgar los resultados, de mostrar mejoras en la gestión administrativa</w:t>
      </w:r>
      <w:r w:rsidRPr="00D37DD1">
        <w:rPr>
          <w:rFonts w:eastAsia="Arial Narrow"/>
          <w:spacing w:val="-14"/>
          <w:sz w:val="24"/>
          <w:szCs w:val="24"/>
        </w:rPr>
        <w:t xml:space="preserve"> </w:t>
      </w:r>
      <w:r w:rsidRPr="00D37DD1">
        <w:rPr>
          <w:rFonts w:eastAsia="Arial Narrow"/>
          <w:sz w:val="24"/>
          <w:szCs w:val="24"/>
        </w:rPr>
        <w:t>y</w:t>
      </w:r>
      <w:r w:rsidRPr="00D37DD1">
        <w:rPr>
          <w:rFonts w:eastAsia="Arial Narrow"/>
          <w:spacing w:val="-12"/>
          <w:sz w:val="24"/>
          <w:szCs w:val="24"/>
        </w:rPr>
        <w:t xml:space="preserve"> </w:t>
      </w:r>
      <w:r w:rsidRPr="00D37DD1">
        <w:rPr>
          <w:rFonts w:eastAsia="Arial Narrow"/>
          <w:sz w:val="24"/>
          <w:szCs w:val="24"/>
        </w:rPr>
        <w:t>procurar</w:t>
      </w:r>
      <w:r w:rsidRPr="00D37DD1">
        <w:rPr>
          <w:rFonts w:eastAsia="Arial Narrow"/>
          <w:spacing w:val="-13"/>
          <w:sz w:val="24"/>
          <w:szCs w:val="24"/>
        </w:rPr>
        <w:t xml:space="preserve"> </w:t>
      </w:r>
      <w:r w:rsidRPr="00D37DD1">
        <w:rPr>
          <w:rFonts w:eastAsia="Arial Narrow"/>
          <w:sz w:val="24"/>
          <w:szCs w:val="24"/>
        </w:rPr>
        <w:t>que</w:t>
      </w:r>
      <w:r w:rsidRPr="00D37DD1">
        <w:rPr>
          <w:rFonts w:eastAsia="Arial Narrow"/>
          <w:spacing w:val="-14"/>
          <w:sz w:val="24"/>
          <w:szCs w:val="24"/>
        </w:rPr>
        <w:t xml:space="preserve"> </w:t>
      </w:r>
      <w:r w:rsidRPr="00D37DD1">
        <w:rPr>
          <w:rFonts w:eastAsia="Arial Narrow"/>
          <w:sz w:val="24"/>
          <w:szCs w:val="24"/>
        </w:rPr>
        <w:t>la</w:t>
      </w:r>
      <w:r w:rsidRPr="00D37DD1">
        <w:rPr>
          <w:rFonts w:eastAsia="Arial Narrow"/>
          <w:spacing w:val="-11"/>
          <w:sz w:val="24"/>
          <w:szCs w:val="24"/>
        </w:rPr>
        <w:t xml:space="preserve"> </w:t>
      </w:r>
      <w:r w:rsidRPr="00D37DD1">
        <w:rPr>
          <w:rFonts w:eastAsia="Arial Narrow"/>
          <w:sz w:val="24"/>
          <w:szCs w:val="24"/>
        </w:rPr>
        <w:t>información</w:t>
      </w:r>
      <w:r w:rsidRPr="00D37DD1">
        <w:rPr>
          <w:rFonts w:eastAsia="Arial Narrow"/>
          <w:spacing w:val="-14"/>
          <w:sz w:val="24"/>
          <w:szCs w:val="24"/>
        </w:rPr>
        <w:t xml:space="preserve"> </w:t>
      </w:r>
      <w:r w:rsidRPr="00D37DD1">
        <w:rPr>
          <w:rFonts w:eastAsia="Arial Narrow"/>
          <w:sz w:val="24"/>
          <w:szCs w:val="24"/>
        </w:rPr>
        <w:t>y</w:t>
      </w:r>
      <w:r w:rsidRPr="00D37DD1">
        <w:rPr>
          <w:rFonts w:eastAsia="Arial Narrow"/>
          <w:spacing w:val="-14"/>
          <w:sz w:val="24"/>
          <w:szCs w:val="24"/>
        </w:rPr>
        <w:t xml:space="preserve"> </w:t>
      </w:r>
      <w:r w:rsidRPr="00D37DD1">
        <w:rPr>
          <w:rFonts w:eastAsia="Arial Narrow"/>
          <w:sz w:val="24"/>
          <w:szCs w:val="24"/>
        </w:rPr>
        <w:t>la</w:t>
      </w:r>
      <w:r w:rsidRPr="00D37DD1">
        <w:rPr>
          <w:rFonts w:eastAsia="Arial Narrow"/>
          <w:spacing w:val="-12"/>
          <w:sz w:val="24"/>
          <w:szCs w:val="24"/>
        </w:rPr>
        <w:t xml:space="preserve"> </w:t>
      </w:r>
      <w:r w:rsidRPr="00D37DD1">
        <w:rPr>
          <w:rFonts w:eastAsia="Arial Narrow"/>
          <w:sz w:val="24"/>
          <w:szCs w:val="24"/>
        </w:rPr>
        <w:t>comunicación</w:t>
      </w:r>
      <w:r w:rsidRPr="00D37DD1">
        <w:rPr>
          <w:rFonts w:eastAsia="Arial Narrow"/>
          <w:spacing w:val="-14"/>
          <w:sz w:val="24"/>
          <w:szCs w:val="24"/>
        </w:rPr>
        <w:t xml:space="preserve"> </w:t>
      </w:r>
      <w:r w:rsidRPr="00D37DD1">
        <w:rPr>
          <w:rFonts w:eastAsia="Arial Narrow"/>
          <w:sz w:val="24"/>
          <w:szCs w:val="24"/>
        </w:rPr>
        <w:t>de</w:t>
      </w:r>
      <w:r w:rsidRPr="00D37DD1">
        <w:rPr>
          <w:rFonts w:eastAsia="Arial Narrow"/>
          <w:spacing w:val="-10"/>
          <w:sz w:val="24"/>
          <w:szCs w:val="24"/>
        </w:rPr>
        <w:t xml:space="preserve"> </w:t>
      </w:r>
      <w:r w:rsidRPr="00D37DD1">
        <w:rPr>
          <w:rFonts w:eastAsia="Arial Narrow"/>
          <w:sz w:val="24"/>
          <w:szCs w:val="24"/>
        </w:rPr>
        <w:t>la</w:t>
      </w:r>
      <w:r w:rsidRPr="00D37DD1">
        <w:rPr>
          <w:rFonts w:eastAsia="Arial Narrow"/>
          <w:spacing w:val="-11"/>
          <w:sz w:val="24"/>
          <w:szCs w:val="24"/>
        </w:rPr>
        <w:t xml:space="preserve"> </w:t>
      </w:r>
      <w:r w:rsidRPr="00D37DD1">
        <w:rPr>
          <w:rFonts w:eastAsia="Arial Narrow"/>
          <w:sz w:val="24"/>
          <w:szCs w:val="24"/>
        </w:rPr>
        <w:t>entidad</w:t>
      </w:r>
      <w:r w:rsidRPr="00D37DD1">
        <w:rPr>
          <w:rFonts w:eastAsia="Arial Narrow"/>
          <w:spacing w:val="-12"/>
          <w:sz w:val="24"/>
          <w:szCs w:val="24"/>
        </w:rPr>
        <w:t xml:space="preserve"> </w:t>
      </w:r>
      <w:r w:rsidRPr="00D37DD1">
        <w:rPr>
          <w:rFonts w:eastAsia="Arial Narrow"/>
          <w:sz w:val="24"/>
          <w:szCs w:val="24"/>
        </w:rPr>
        <w:t>y</w:t>
      </w:r>
      <w:r w:rsidRPr="00D37DD1">
        <w:rPr>
          <w:rFonts w:eastAsia="Arial Narrow"/>
          <w:spacing w:val="-14"/>
          <w:sz w:val="24"/>
          <w:szCs w:val="24"/>
        </w:rPr>
        <w:t xml:space="preserve"> </w:t>
      </w:r>
      <w:r w:rsidRPr="00D37DD1">
        <w:rPr>
          <w:rFonts w:eastAsia="Arial Narrow"/>
          <w:sz w:val="24"/>
          <w:szCs w:val="24"/>
        </w:rPr>
        <w:t>de</w:t>
      </w:r>
      <w:r w:rsidRPr="00D37DD1">
        <w:rPr>
          <w:rFonts w:eastAsia="Arial Narrow"/>
          <w:spacing w:val="-12"/>
          <w:sz w:val="24"/>
          <w:szCs w:val="24"/>
        </w:rPr>
        <w:t xml:space="preserve"> </w:t>
      </w:r>
      <w:r w:rsidRPr="00D37DD1">
        <w:rPr>
          <w:rFonts w:eastAsia="Arial Narrow"/>
          <w:sz w:val="24"/>
          <w:szCs w:val="24"/>
        </w:rPr>
        <w:t>cada</w:t>
      </w:r>
      <w:r w:rsidRPr="00D37DD1">
        <w:rPr>
          <w:rFonts w:eastAsia="Arial Narrow"/>
          <w:spacing w:val="-14"/>
          <w:sz w:val="24"/>
          <w:szCs w:val="24"/>
        </w:rPr>
        <w:t xml:space="preserve"> </w:t>
      </w:r>
      <w:r w:rsidRPr="00D37DD1">
        <w:rPr>
          <w:rFonts w:eastAsia="Arial Narrow"/>
          <w:sz w:val="24"/>
          <w:szCs w:val="24"/>
        </w:rPr>
        <w:t>proceso</w:t>
      </w:r>
      <w:r w:rsidRPr="00D37DD1">
        <w:rPr>
          <w:rFonts w:eastAsia="Arial Narrow"/>
          <w:spacing w:val="-13"/>
          <w:sz w:val="24"/>
          <w:szCs w:val="24"/>
        </w:rPr>
        <w:t xml:space="preserve"> </w:t>
      </w:r>
      <w:r w:rsidRPr="00D37DD1">
        <w:rPr>
          <w:rFonts w:eastAsia="Arial Narrow"/>
          <w:sz w:val="24"/>
          <w:szCs w:val="24"/>
        </w:rPr>
        <w:t>sea</w:t>
      </w:r>
      <w:r w:rsidRPr="00D37DD1">
        <w:rPr>
          <w:rFonts w:eastAsia="Arial Narrow"/>
          <w:spacing w:val="-14"/>
          <w:sz w:val="24"/>
          <w:szCs w:val="24"/>
        </w:rPr>
        <w:t xml:space="preserve"> </w:t>
      </w:r>
      <w:r w:rsidRPr="00D37DD1">
        <w:rPr>
          <w:rFonts w:eastAsia="Arial Narrow"/>
          <w:sz w:val="24"/>
          <w:szCs w:val="24"/>
        </w:rPr>
        <w:t>adecuada</w:t>
      </w:r>
      <w:r w:rsidRPr="00D37DD1">
        <w:rPr>
          <w:rFonts w:eastAsia="Arial Narrow"/>
          <w:spacing w:val="-14"/>
          <w:sz w:val="24"/>
          <w:szCs w:val="24"/>
        </w:rPr>
        <w:t xml:space="preserve"> </w:t>
      </w:r>
      <w:r w:rsidRPr="00D37DD1">
        <w:rPr>
          <w:rFonts w:eastAsia="Arial Narrow"/>
          <w:sz w:val="24"/>
          <w:szCs w:val="24"/>
        </w:rPr>
        <w:t>a</w:t>
      </w:r>
      <w:r w:rsidRPr="00D37DD1">
        <w:rPr>
          <w:rFonts w:eastAsia="Arial Narrow"/>
          <w:spacing w:val="-14"/>
          <w:sz w:val="24"/>
          <w:szCs w:val="24"/>
        </w:rPr>
        <w:t xml:space="preserve"> </w:t>
      </w:r>
      <w:r w:rsidRPr="00D37DD1">
        <w:rPr>
          <w:rFonts w:eastAsia="Arial Narrow"/>
          <w:sz w:val="24"/>
          <w:szCs w:val="24"/>
        </w:rPr>
        <w:t>las</w:t>
      </w:r>
      <w:r w:rsidRPr="00D37DD1">
        <w:rPr>
          <w:rFonts w:eastAsia="Arial Narrow"/>
          <w:spacing w:val="-10"/>
          <w:sz w:val="24"/>
          <w:szCs w:val="24"/>
        </w:rPr>
        <w:t xml:space="preserve"> </w:t>
      </w:r>
      <w:r w:rsidRPr="00D37DD1">
        <w:rPr>
          <w:rFonts w:eastAsia="Arial Narrow"/>
          <w:sz w:val="24"/>
          <w:szCs w:val="24"/>
        </w:rPr>
        <w:t>necesidades</w:t>
      </w:r>
      <w:r w:rsidRPr="00D37DD1">
        <w:rPr>
          <w:rFonts w:eastAsia="Arial Narrow"/>
          <w:spacing w:val="-13"/>
          <w:sz w:val="24"/>
          <w:szCs w:val="24"/>
        </w:rPr>
        <w:t xml:space="preserve"> </w:t>
      </w:r>
      <w:r w:rsidRPr="00D37DD1">
        <w:rPr>
          <w:rFonts w:eastAsia="Arial Narrow"/>
          <w:sz w:val="24"/>
          <w:szCs w:val="24"/>
        </w:rPr>
        <w:t>específicas de los grupos de valor y grupos de</w:t>
      </w:r>
      <w:r w:rsidRPr="00D37DD1">
        <w:rPr>
          <w:rFonts w:eastAsia="Arial Narrow"/>
          <w:spacing w:val="-5"/>
          <w:sz w:val="24"/>
          <w:szCs w:val="24"/>
        </w:rPr>
        <w:t xml:space="preserve"> </w:t>
      </w:r>
      <w:r w:rsidRPr="00D37DD1">
        <w:rPr>
          <w:rFonts w:eastAsia="Arial Narrow"/>
          <w:sz w:val="24"/>
          <w:szCs w:val="24"/>
        </w:rPr>
        <w:t>interés.</w:t>
      </w:r>
    </w:p>
    <w:p w:rsidR="006366FB" w:rsidRPr="00D37DD1" w:rsidRDefault="006366FB" w:rsidP="00F7755C">
      <w:pPr>
        <w:jc w:val="both"/>
        <w:rPr>
          <w:rFonts w:eastAsia="Arial Narrow"/>
          <w:sz w:val="24"/>
          <w:szCs w:val="24"/>
        </w:rPr>
      </w:pPr>
    </w:p>
    <w:p w:rsidR="006366FB" w:rsidRPr="00D37DD1" w:rsidRDefault="006366FB" w:rsidP="00F7755C">
      <w:pPr>
        <w:ind w:left="272" w:right="244"/>
        <w:jc w:val="both"/>
        <w:rPr>
          <w:rFonts w:eastAsia="Arial Narrow"/>
          <w:sz w:val="24"/>
          <w:szCs w:val="24"/>
        </w:rPr>
      </w:pPr>
      <w:r w:rsidRPr="00D37DD1">
        <w:rPr>
          <w:rFonts w:eastAsia="Arial Narrow"/>
          <w:sz w:val="24"/>
          <w:szCs w:val="24"/>
        </w:rPr>
        <w:t>Esta información sirve como base para conocer el estado de los controles, así como para conocer el avance de la gestión de la entidad. La</w:t>
      </w:r>
      <w:r w:rsidRPr="00D37DD1">
        <w:rPr>
          <w:rFonts w:eastAsia="Arial Narrow"/>
          <w:spacing w:val="-4"/>
          <w:sz w:val="24"/>
          <w:szCs w:val="24"/>
        </w:rPr>
        <w:t xml:space="preserve"> </w:t>
      </w:r>
      <w:r w:rsidRPr="00D37DD1">
        <w:rPr>
          <w:rFonts w:eastAsia="Arial Narrow"/>
          <w:sz w:val="24"/>
          <w:szCs w:val="24"/>
        </w:rPr>
        <w:t>comunicación</w:t>
      </w:r>
      <w:r w:rsidRPr="00D37DD1">
        <w:rPr>
          <w:rFonts w:eastAsia="Arial Narrow"/>
          <w:spacing w:val="-3"/>
          <w:sz w:val="24"/>
          <w:szCs w:val="24"/>
        </w:rPr>
        <w:t xml:space="preserve"> </w:t>
      </w:r>
      <w:r w:rsidRPr="00D37DD1">
        <w:rPr>
          <w:rFonts w:eastAsia="Arial Narrow"/>
          <w:sz w:val="24"/>
          <w:szCs w:val="24"/>
        </w:rPr>
        <w:t>permite</w:t>
      </w:r>
      <w:r w:rsidRPr="00D37DD1">
        <w:rPr>
          <w:rFonts w:eastAsia="Arial Narrow"/>
          <w:spacing w:val="-3"/>
          <w:sz w:val="24"/>
          <w:szCs w:val="24"/>
        </w:rPr>
        <w:t xml:space="preserve"> </w:t>
      </w:r>
      <w:r w:rsidRPr="00D37DD1">
        <w:rPr>
          <w:rFonts w:eastAsia="Arial Narrow"/>
          <w:sz w:val="24"/>
          <w:szCs w:val="24"/>
        </w:rPr>
        <w:t>que los</w:t>
      </w:r>
      <w:r w:rsidRPr="00D37DD1">
        <w:rPr>
          <w:rFonts w:eastAsia="Arial Narrow"/>
          <w:spacing w:val="-4"/>
          <w:sz w:val="24"/>
          <w:szCs w:val="24"/>
        </w:rPr>
        <w:t xml:space="preserve"> </w:t>
      </w:r>
      <w:r w:rsidRPr="00D37DD1">
        <w:rPr>
          <w:rFonts w:eastAsia="Arial Narrow"/>
          <w:sz w:val="24"/>
          <w:szCs w:val="24"/>
        </w:rPr>
        <w:t>servidores</w:t>
      </w:r>
      <w:r w:rsidRPr="00D37DD1">
        <w:rPr>
          <w:rFonts w:eastAsia="Arial Narrow"/>
          <w:spacing w:val="-3"/>
          <w:sz w:val="24"/>
          <w:szCs w:val="24"/>
        </w:rPr>
        <w:t xml:space="preserve"> </w:t>
      </w:r>
      <w:r w:rsidRPr="00D37DD1">
        <w:rPr>
          <w:rFonts w:eastAsia="Arial Narrow"/>
          <w:sz w:val="24"/>
          <w:szCs w:val="24"/>
        </w:rPr>
        <w:t>públicos</w:t>
      </w:r>
      <w:r w:rsidRPr="00D37DD1">
        <w:rPr>
          <w:rFonts w:eastAsia="Arial Narrow"/>
          <w:spacing w:val="-3"/>
          <w:sz w:val="24"/>
          <w:szCs w:val="24"/>
        </w:rPr>
        <w:t xml:space="preserve"> </w:t>
      </w:r>
      <w:r w:rsidRPr="00D37DD1">
        <w:rPr>
          <w:rFonts w:eastAsia="Arial Narrow"/>
          <w:sz w:val="24"/>
          <w:szCs w:val="24"/>
        </w:rPr>
        <w:t>comprendan</w:t>
      </w:r>
      <w:r w:rsidRPr="00D37DD1">
        <w:rPr>
          <w:rFonts w:eastAsia="Arial Narrow"/>
          <w:spacing w:val="-4"/>
          <w:sz w:val="24"/>
          <w:szCs w:val="24"/>
        </w:rPr>
        <w:t xml:space="preserve"> </w:t>
      </w:r>
      <w:r w:rsidRPr="00D37DD1">
        <w:rPr>
          <w:rFonts w:eastAsia="Arial Narrow"/>
          <w:sz w:val="24"/>
          <w:szCs w:val="24"/>
        </w:rPr>
        <w:t>sus</w:t>
      </w:r>
      <w:r w:rsidRPr="00D37DD1">
        <w:rPr>
          <w:rFonts w:eastAsia="Arial Narrow"/>
          <w:spacing w:val="-4"/>
          <w:sz w:val="24"/>
          <w:szCs w:val="24"/>
        </w:rPr>
        <w:t xml:space="preserve"> </w:t>
      </w:r>
      <w:r w:rsidRPr="00D37DD1">
        <w:rPr>
          <w:rFonts w:eastAsia="Arial Narrow"/>
          <w:sz w:val="24"/>
          <w:szCs w:val="24"/>
        </w:rPr>
        <w:t>roles</w:t>
      </w:r>
      <w:r w:rsidRPr="00D37DD1">
        <w:rPr>
          <w:rFonts w:eastAsia="Arial Narrow"/>
          <w:spacing w:val="-3"/>
          <w:sz w:val="24"/>
          <w:szCs w:val="24"/>
        </w:rPr>
        <w:t xml:space="preserve"> </w:t>
      </w:r>
      <w:r w:rsidRPr="00D37DD1">
        <w:rPr>
          <w:rFonts w:eastAsia="Arial Narrow"/>
          <w:sz w:val="24"/>
          <w:szCs w:val="24"/>
        </w:rPr>
        <w:t>y</w:t>
      </w:r>
      <w:r w:rsidRPr="00D37DD1">
        <w:rPr>
          <w:rFonts w:eastAsia="Arial Narrow"/>
          <w:spacing w:val="-3"/>
          <w:sz w:val="24"/>
          <w:szCs w:val="24"/>
        </w:rPr>
        <w:t xml:space="preserve"> </w:t>
      </w:r>
      <w:r w:rsidRPr="00D37DD1">
        <w:rPr>
          <w:rFonts w:eastAsia="Arial Narrow"/>
          <w:sz w:val="24"/>
          <w:szCs w:val="24"/>
        </w:rPr>
        <w:t>responsabilidades,</w:t>
      </w:r>
      <w:r w:rsidRPr="00D37DD1">
        <w:rPr>
          <w:rFonts w:eastAsia="Arial Narrow"/>
          <w:spacing w:val="-4"/>
          <w:sz w:val="24"/>
          <w:szCs w:val="24"/>
        </w:rPr>
        <w:t xml:space="preserve"> </w:t>
      </w:r>
      <w:r w:rsidRPr="00D37DD1">
        <w:rPr>
          <w:rFonts w:eastAsia="Arial Narrow"/>
          <w:sz w:val="24"/>
          <w:szCs w:val="24"/>
        </w:rPr>
        <w:t>y</w:t>
      </w:r>
      <w:r w:rsidRPr="00D37DD1">
        <w:rPr>
          <w:rFonts w:eastAsia="Arial Narrow"/>
          <w:spacing w:val="-2"/>
          <w:sz w:val="24"/>
          <w:szCs w:val="24"/>
        </w:rPr>
        <w:t xml:space="preserve"> </w:t>
      </w:r>
      <w:r w:rsidRPr="00D37DD1">
        <w:rPr>
          <w:rFonts w:eastAsia="Arial Narrow"/>
          <w:sz w:val="24"/>
          <w:szCs w:val="24"/>
        </w:rPr>
        <w:t>sirve</w:t>
      </w:r>
      <w:r w:rsidRPr="00D37DD1">
        <w:rPr>
          <w:rFonts w:eastAsia="Arial Narrow"/>
          <w:spacing w:val="-3"/>
          <w:sz w:val="24"/>
          <w:szCs w:val="24"/>
        </w:rPr>
        <w:t xml:space="preserve"> </w:t>
      </w:r>
      <w:r w:rsidRPr="00D37DD1">
        <w:rPr>
          <w:rFonts w:eastAsia="Arial Narrow"/>
          <w:sz w:val="24"/>
          <w:szCs w:val="24"/>
        </w:rPr>
        <w:t>como</w:t>
      </w:r>
      <w:r w:rsidRPr="00D37DD1">
        <w:rPr>
          <w:rFonts w:eastAsia="Arial Narrow"/>
          <w:spacing w:val="-3"/>
          <w:sz w:val="24"/>
          <w:szCs w:val="24"/>
        </w:rPr>
        <w:t xml:space="preserve"> </w:t>
      </w:r>
      <w:r w:rsidRPr="00D37DD1">
        <w:rPr>
          <w:rFonts w:eastAsia="Arial Narrow"/>
          <w:sz w:val="24"/>
          <w:szCs w:val="24"/>
        </w:rPr>
        <w:t>medio</w:t>
      </w:r>
      <w:r w:rsidRPr="00D37DD1">
        <w:rPr>
          <w:rFonts w:eastAsia="Arial Narrow"/>
          <w:spacing w:val="-3"/>
          <w:sz w:val="24"/>
          <w:szCs w:val="24"/>
        </w:rPr>
        <w:t xml:space="preserve"> </w:t>
      </w:r>
      <w:r w:rsidRPr="00D37DD1">
        <w:rPr>
          <w:rFonts w:eastAsia="Arial Narrow"/>
          <w:sz w:val="24"/>
          <w:szCs w:val="24"/>
        </w:rPr>
        <w:t>para</w:t>
      </w:r>
      <w:r w:rsidRPr="00D37DD1">
        <w:rPr>
          <w:rFonts w:eastAsia="Arial Narrow"/>
          <w:spacing w:val="-4"/>
          <w:sz w:val="24"/>
          <w:szCs w:val="24"/>
        </w:rPr>
        <w:t xml:space="preserve"> </w:t>
      </w:r>
      <w:r w:rsidRPr="00D37DD1">
        <w:rPr>
          <w:rFonts w:eastAsia="Arial Narrow"/>
          <w:sz w:val="24"/>
          <w:szCs w:val="24"/>
        </w:rPr>
        <w:t>la</w:t>
      </w:r>
      <w:r w:rsidRPr="00D37DD1">
        <w:rPr>
          <w:rFonts w:eastAsia="Arial Narrow"/>
          <w:spacing w:val="-5"/>
          <w:sz w:val="24"/>
          <w:szCs w:val="24"/>
        </w:rPr>
        <w:t xml:space="preserve"> </w:t>
      </w:r>
      <w:r w:rsidRPr="00D37DD1">
        <w:rPr>
          <w:rFonts w:eastAsia="Arial Narrow"/>
          <w:sz w:val="24"/>
          <w:szCs w:val="24"/>
        </w:rPr>
        <w:t>rendición</w:t>
      </w:r>
      <w:r w:rsidRPr="00D37DD1">
        <w:rPr>
          <w:rFonts w:eastAsia="Arial Narrow"/>
          <w:spacing w:val="-4"/>
          <w:sz w:val="24"/>
          <w:szCs w:val="24"/>
        </w:rPr>
        <w:t xml:space="preserve"> </w:t>
      </w:r>
      <w:r w:rsidRPr="00D37DD1">
        <w:rPr>
          <w:rFonts w:eastAsia="Arial Narrow"/>
          <w:sz w:val="24"/>
          <w:szCs w:val="24"/>
        </w:rPr>
        <w:t>de cuentas, al respecto la OCI, verificó:</w:t>
      </w:r>
    </w:p>
    <w:p w:rsidR="00FE5959" w:rsidRPr="00D37DD1" w:rsidRDefault="00FE5959" w:rsidP="00F7755C">
      <w:pPr>
        <w:ind w:left="240"/>
        <w:jc w:val="both"/>
        <w:rPr>
          <w:sz w:val="24"/>
          <w:szCs w:val="24"/>
          <w:shd w:val="clear" w:color="auto" w:fill="DFDFDF"/>
        </w:rPr>
      </w:pPr>
    </w:p>
    <w:tbl>
      <w:tblPr>
        <w:tblStyle w:val="Tablaconcuadrcula"/>
        <w:tblW w:w="10064" w:type="dxa"/>
        <w:tblInd w:w="279" w:type="dxa"/>
        <w:tblLayout w:type="fixed"/>
        <w:tblLook w:val="04A0" w:firstRow="1" w:lastRow="0" w:firstColumn="1" w:lastColumn="0" w:noHBand="0" w:noVBand="1"/>
      </w:tblPr>
      <w:tblGrid>
        <w:gridCol w:w="3372"/>
        <w:gridCol w:w="6692"/>
      </w:tblGrid>
      <w:tr w:rsidR="00200659" w:rsidRPr="00D37DD1" w:rsidTr="000441A0">
        <w:trPr>
          <w:trHeight w:val="283"/>
        </w:trPr>
        <w:tc>
          <w:tcPr>
            <w:tcW w:w="3372" w:type="dxa"/>
            <w:shd w:val="clear" w:color="auto" w:fill="F2F2F2" w:themeFill="background1" w:themeFillShade="F2"/>
          </w:tcPr>
          <w:p w:rsidR="006366FB" w:rsidRPr="00D37DD1" w:rsidRDefault="006366FB" w:rsidP="00F7755C">
            <w:pPr>
              <w:jc w:val="both"/>
              <w:rPr>
                <w:rFonts w:eastAsia="Arial Narrow"/>
                <w:sz w:val="24"/>
                <w:szCs w:val="24"/>
              </w:rPr>
            </w:pPr>
            <w:r w:rsidRPr="00D37DD1">
              <w:rPr>
                <w:rFonts w:eastAsia="Arial Narrow"/>
                <w:sz w:val="24"/>
                <w:szCs w:val="24"/>
              </w:rPr>
              <w:t>ASPECTO</w:t>
            </w:r>
          </w:p>
        </w:tc>
        <w:tc>
          <w:tcPr>
            <w:tcW w:w="6692" w:type="dxa"/>
            <w:shd w:val="clear" w:color="auto" w:fill="F2F2F2" w:themeFill="background1" w:themeFillShade="F2"/>
          </w:tcPr>
          <w:p w:rsidR="006366FB" w:rsidRPr="00D37DD1" w:rsidRDefault="006366FB" w:rsidP="00F7755C">
            <w:pPr>
              <w:jc w:val="both"/>
              <w:rPr>
                <w:rFonts w:eastAsia="Arial Narrow"/>
                <w:sz w:val="24"/>
                <w:szCs w:val="24"/>
              </w:rPr>
            </w:pPr>
            <w:r w:rsidRPr="00D37DD1">
              <w:rPr>
                <w:rFonts w:eastAsia="Arial Narrow"/>
                <w:sz w:val="24"/>
                <w:szCs w:val="24"/>
              </w:rPr>
              <w:t>GESTIÓN</w:t>
            </w:r>
          </w:p>
        </w:tc>
      </w:tr>
      <w:tr w:rsidR="006366FB" w:rsidRPr="00D37DD1" w:rsidTr="000441A0">
        <w:trPr>
          <w:trHeight w:val="283"/>
        </w:trPr>
        <w:tc>
          <w:tcPr>
            <w:tcW w:w="3372" w:type="dxa"/>
            <w:shd w:val="clear" w:color="auto" w:fill="auto"/>
          </w:tcPr>
          <w:p w:rsidR="00C960F4" w:rsidRPr="00D37DD1" w:rsidRDefault="00C960F4" w:rsidP="00F7755C">
            <w:pPr>
              <w:jc w:val="both"/>
              <w:rPr>
                <w:rFonts w:eastAsia="Arial Narrow"/>
                <w:sz w:val="24"/>
                <w:szCs w:val="24"/>
              </w:rPr>
            </w:pPr>
          </w:p>
          <w:p w:rsidR="00C960F4" w:rsidRPr="00D37DD1" w:rsidRDefault="00C960F4" w:rsidP="00F7755C">
            <w:pPr>
              <w:jc w:val="both"/>
              <w:rPr>
                <w:rFonts w:eastAsia="Arial Narrow"/>
                <w:sz w:val="24"/>
                <w:szCs w:val="24"/>
              </w:rPr>
            </w:pPr>
          </w:p>
          <w:p w:rsidR="006366FB" w:rsidRPr="00D37DD1" w:rsidRDefault="00C960F4" w:rsidP="00F7755C">
            <w:pPr>
              <w:jc w:val="both"/>
              <w:rPr>
                <w:rFonts w:eastAsia="Arial Narrow"/>
                <w:sz w:val="24"/>
                <w:szCs w:val="24"/>
              </w:rPr>
            </w:pPr>
            <w:r w:rsidRPr="00D37DD1">
              <w:rPr>
                <w:rFonts w:eastAsia="Arial Narrow"/>
                <w:sz w:val="24"/>
                <w:szCs w:val="24"/>
              </w:rPr>
              <w:t>Información y Comunicación Interna</w:t>
            </w:r>
          </w:p>
        </w:tc>
        <w:tc>
          <w:tcPr>
            <w:tcW w:w="6692" w:type="dxa"/>
            <w:shd w:val="clear" w:color="auto" w:fill="auto"/>
          </w:tcPr>
          <w:p w:rsidR="006366FB" w:rsidRDefault="006366FB" w:rsidP="00F7755C">
            <w:pPr>
              <w:ind w:right="243"/>
              <w:jc w:val="both"/>
              <w:rPr>
                <w:rFonts w:eastAsia="Arial Narrow"/>
                <w:sz w:val="24"/>
                <w:szCs w:val="24"/>
              </w:rPr>
            </w:pPr>
            <w:r w:rsidRPr="00D37DD1">
              <w:rPr>
                <w:rFonts w:eastAsia="Arial Narrow"/>
                <w:sz w:val="24"/>
                <w:szCs w:val="24"/>
              </w:rPr>
              <w:t>Al verificar la comunicación interna generada</w:t>
            </w:r>
            <w:r w:rsidR="00C960F4" w:rsidRPr="00D37DD1">
              <w:rPr>
                <w:rFonts w:eastAsia="Arial Narrow"/>
                <w:sz w:val="24"/>
                <w:szCs w:val="24"/>
              </w:rPr>
              <w:t xml:space="preserve">, se puede verificar en la CULTUNET, que se cuenta con un link especial de Información Institucional, otro de Información Sectorial y otro donde se pueden revisar las noticias por </w:t>
            </w:r>
            <w:r w:rsidR="00C960F4" w:rsidRPr="00D37DD1">
              <w:rPr>
                <w:rFonts w:eastAsia="Arial Narrow"/>
                <w:sz w:val="24"/>
                <w:szCs w:val="24"/>
              </w:rPr>
              <w:lastRenderedPageBreak/>
              <w:t>dependencias, se pueden revisar las redes sociales: Facebook, YouTube, Instagram</w:t>
            </w:r>
          </w:p>
          <w:p w:rsidR="00F7755C" w:rsidRPr="00D37DD1" w:rsidRDefault="00F7755C" w:rsidP="00F7755C">
            <w:pPr>
              <w:ind w:right="243"/>
              <w:jc w:val="both"/>
              <w:rPr>
                <w:rFonts w:eastAsia="Arial Narrow"/>
                <w:sz w:val="24"/>
                <w:szCs w:val="24"/>
              </w:rPr>
            </w:pPr>
          </w:p>
        </w:tc>
      </w:tr>
      <w:tr w:rsidR="00C960F4" w:rsidRPr="00D37DD1" w:rsidTr="000441A0">
        <w:trPr>
          <w:trHeight w:val="283"/>
        </w:trPr>
        <w:tc>
          <w:tcPr>
            <w:tcW w:w="3372" w:type="dxa"/>
            <w:shd w:val="clear" w:color="auto" w:fill="auto"/>
          </w:tcPr>
          <w:p w:rsidR="00C960F4" w:rsidRPr="00D37DD1" w:rsidRDefault="007D10A6" w:rsidP="00F7755C">
            <w:pPr>
              <w:jc w:val="both"/>
              <w:rPr>
                <w:rFonts w:eastAsia="Arial Narrow"/>
                <w:sz w:val="24"/>
                <w:szCs w:val="24"/>
              </w:rPr>
            </w:pPr>
            <w:r w:rsidRPr="00D37DD1">
              <w:rPr>
                <w:rFonts w:eastAsia="Arial Narrow"/>
                <w:sz w:val="24"/>
                <w:szCs w:val="24"/>
              </w:rPr>
              <w:lastRenderedPageBreak/>
              <w:t>Información y Comunicación Externa</w:t>
            </w:r>
          </w:p>
        </w:tc>
        <w:tc>
          <w:tcPr>
            <w:tcW w:w="6692" w:type="dxa"/>
            <w:shd w:val="clear" w:color="auto" w:fill="auto"/>
          </w:tcPr>
          <w:p w:rsidR="00C96D90" w:rsidRPr="00D37DD1" w:rsidRDefault="00B67D13" w:rsidP="00F7755C">
            <w:pPr>
              <w:ind w:left="107"/>
              <w:jc w:val="both"/>
              <w:rPr>
                <w:b/>
                <w:bCs/>
                <w:sz w:val="24"/>
                <w:szCs w:val="24"/>
              </w:rPr>
            </w:pPr>
            <w:r w:rsidRPr="00D37DD1">
              <w:rPr>
                <w:b/>
                <w:bCs/>
                <w:sz w:val="24"/>
                <w:szCs w:val="24"/>
              </w:rPr>
              <w:t xml:space="preserve">Ley de Transparencia y acceso a la información </w:t>
            </w:r>
          </w:p>
          <w:p w:rsidR="00B67D13" w:rsidRPr="00D37DD1" w:rsidRDefault="00B67D13" w:rsidP="00F7755C">
            <w:pPr>
              <w:ind w:left="107"/>
              <w:jc w:val="both"/>
              <w:rPr>
                <w:sz w:val="24"/>
                <w:szCs w:val="24"/>
              </w:rPr>
            </w:pPr>
          </w:p>
          <w:p w:rsidR="00C96D90" w:rsidRPr="00D37DD1" w:rsidRDefault="00C96D90" w:rsidP="00F7755C">
            <w:pPr>
              <w:ind w:left="107"/>
              <w:jc w:val="both"/>
              <w:rPr>
                <w:sz w:val="24"/>
                <w:szCs w:val="24"/>
              </w:rPr>
            </w:pPr>
            <w:r w:rsidRPr="00D37DD1">
              <w:rPr>
                <w:sz w:val="24"/>
                <w:szCs w:val="24"/>
              </w:rPr>
              <w:t xml:space="preserve">Mediante informe de seguimiento del 8 de julio de la presente vigencia, la Oficina de Control Interno, verificó el cumplimiento por parte de la Secretaría Distrital de Cultura Recreación y Deporte, a los lineamientos y principios de transparencia y acceso a la información pública consagrados en la Ley 1712 de 2014 “Por medio de la cual se crea la Ley de Transparencia y del Derecho de Acceso a la Información Pública Nacional y se dictan otras disposiciones” y </w:t>
            </w:r>
            <w:r w:rsidR="00F96F66" w:rsidRPr="00D37DD1">
              <w:rPr>
                <w:sz w:val="24"/>
                <w:szCs w:val="24"/>
              </w:rPr>
              <w:t xml:space="preserve">al </w:t>
            </w:r>
            <w:r w:rsidRPr="00D37DD1">
              <w:rPr>
                <w:sz w:val="24"/>
                <w:szCs w:val="24"/>
              </w:rPr>
              <w:t>Decreto 103 de 2015 “Por el cual se reglamenta parcialmente la Ley 1712 de 2014 y se dictan otras disposiciones”</w:t>
            </w:r>
            <w:r w:rsidR="00F96F66" w:rsidRPr="00D37DD1">
              <w:rPr>
                <w:sz w:val="24"/>
                <w:szCs w:val="24"/>
              </w:rPr>
              <w:t xml:space="preserve">, teniendo como resultado que: </w:t>
            </w:r>
          </w:p>
          <w:p w:rsidR="00C96D90" w:rsidRPr="00D37DD1" w:rsidRDefault="00C96D90" w:rsidP="00F7755C">
            <w:pPr>
              <w:ind w:left="107"/>
              <w:jc w:val="both"/>
              <w:rPr>
                <w:sz w:val="24"/>
                <w:szCs w:val="24"/>
              </w:rPr>
            </w:pPr>
          </w:p>
          <w:p w:rsidR="00C96D90" w:rsidRPr="00D37DD1" w:rsidRDefault="00F96F66" w:rsidP="00F7755C">
            <w:pPr>
              <w:ind w:left="107"/>
              <w:jc w:val="both"/>
              <w:rPr>
                <w:rFonts w:eastAsia="Arial Narrow"/>
                <w:sz w:val="24"/>
                <w:szCs w:val="24"/>
              </w:rPr>
            </w:pPr>
            <w:r w:rsidRPr="00D37DD1">
              <w:rPr>
                <w:sz w:val="24"/>
                <w:szCs w:val="24"/>
              </w:rPr>
              <w:t>L</w:t>
            </w:r>
            <w:r w:rsidR="00C96D90" w:rsidRPr="00D37DD1">
              <w:rPr>
                <w:sz w:val="24"/>
                <w:szCs w:val="24"/>
              </w:rPr>
              <w:t xml:space="preserve">a Secretaria de Cultura, Recreación y Deporte, </w:t>
            </w:r>
            <w:r w:rsidRPr="00D37DD1">
              <w:rPr>
                <w:sz w:val="24"/>
                <w:szCs w:val="24"/>
              </w:rPr>
              <w:t>respecto a</w:t>
            </w:r>
            <w:r w:rsidR="00C96D90" w:rsidRPr="00D37DD1">
              <w:rPr>
                <w:sz w:val="24"/>
                <w:szCs w:val="24"/>
              </w:rPr>
              <w:t xml:space="preserve"> los requisitos establecidos en la Ley 1712 de 2014 y el Decreto Reglamentario 103 de 2015, </w:t>
            </w:r>
            <w:r w:rsidRPr="00D37DD1">
              <w:rPr>
                <w:sz w:val="24"/>
                <w:szCs w:val="24"/>
              </w:rPr>
              <w:t>respecto de la</w:t>
            </w:r>
            <w:r w:rsidR="00C96D90" w:rsidRPr="00D37DD1">
              <w:rPr>
                <w:sz w:val="24"/>
                <w:szCs w:val="24"/>
              </w:rPr>
              <w:t xml:space="preserve"> matriz establecida por la Procuraduría General de la Nación, la cual contiene 156 requisitos distribuidos en 10 categorías, de los cuales se evaluaron 154 requisitos que aplican a la Entidad, se evidenció que </w:t>
            </w:r>
            <w:r w:rsidRPr="00D37DD1">
              <w:rPr>
                <w:sz w:val="24"/>
                <w:szCs w:val="24"/>
              </w:rPr>
              <w:t>d</w:t>
            </w:r>
            <w:r w:rsidR="00C96D90" w:rsidRPr="00D37DD1">
              <w:rPr>
                <w:sz w:val="24"/>
                <w:szCs w:val="24"/>
              </w:rPr>
              <w:t xml:space="preserve">e </w:t>
            </w:r>
            <w:r w:rsidRPr="00D37DD1">
              <w:rPr>
                <w:sz w:val="24"/>
                <w:szCs w:val="24"/>
              </w:rPr>
              <w:t>la</w:t>
            </w:r>
            <w:r w:rsidR="00C96D90" w:rsidRPr="00D37DD1">
              <w:rPr>
                <w:sz w:val="24"/>
                <w:szCs w:val="24"/>
              </w:rPr>
              <w:t xml:space="preserve"> información</w:t>
            </w:r>
            <w:r w:rsidRPr="00D37DD1">
              <w:rPr>
                <w:sz w:val="24"/>
                <w:szCs w:val="24"/>
              </w:rPr>
              <w:t xml:space="preserve"> publicada</w:t>
            </w:r>
            <w:r w:rsidR="00C96D90" w:rsidRPr="00D37DD1">
              <w:rPr>
                <w:sz w:val="24"/>
                <w:szCs w:val="24"/>
              </w:rPr>
              <w:t xml:space="preserve">  cumple en su totalidad con 69 requisitos lo cual equivale a un 45%, información de 66 requisitos es decir el 43% que cumplen parcialmente; y no se evidencio información de 19 requisitos es decir un 12%</w:t>
            </w:r>
          </w:p>
          <w:p w:rsidR="00C96D90" w:rsidRPr="00D37DD1" w:rsidRDefault="00C96D90" w:rsidP="00F7755C">
            <w:pPr>
              <w:ind w:left="107"/>
              <w:jc w:val="both"/>
              <w:rPr>
                <w:rFonts w:eastAsia="Arial Narrow"/>
                <w:sz w:val="24"/>
                <w:szCs w:val="24"/>
              </w:rPr>
            </w:pPr>
          </w:p>
          <w:p w:rsidR="004A40FC" w:rsidRPr="00D37DD1" w:rsidRDefault="004A40FC" w:rsidP="00F7755C">
            <w:pPr>
              <w:ind w:left="107"/>
              <w:jc w:val="both"/>
              <w:rPr>
                <w:rFonts w:eastAsia="Arial Narrow"/>
                <w:sz w:val="24"/>
                <w:szCs w:val="24"/>
              </w:rPr>
            </w:pPr>
            <w:r w:rsidRPr="00D37DD1">
              <w:rPr>
                <w:rFonts w:eastAsia="Arial Narrow"/>
                <w:sz w:val="24"/>
                <w:szCs w:val="24"/>
              </w:rPr>
              <w:t>Por lo anterior, y al revisar</w:t>
            </w:r>
            <w:r w:rsidR="007D10A6" w:rsidRPr="00D37DD1">
              <w:rPr>
                <w:rFonts w:eastAsia="Arial Narrow"/>
                <w:sz w:val="24"/>
                <w:szCs w:val="24"/>
              </w:rPr>
              <w:t xml:space="preserve"> las actividades realizadas y publicadas por las diferentes dependencias y áreas, observ</w:t>
            </w:r>
            <w:r w:rsidRPr="00D37DD1">
              <w:rPr>
                <w:rFonts w:eastAsia="Arial Narrow"/>
                <w:sz w:val="24"/>
                <w:szCs w:val="24"/>
              </w:rPr>
              <w:t>ó</w:t>
            </w:r>
            <w:r w:rsidR="00200659" w:rsidRPr="00D37DD1">
              <w:rPr>
                <w:rFonts w:eastAsia="Arial Narrow"/>
                <w:sz w:val="24"/>
                <w:szCs w:val="24"/>
              </w:rPr>
              <w:t xml:space="preserve"> esta oficina,</w:t>
            </w:r>
            <w:r w:rsidR="007D10A6" w:rsidRPr="00D37DD1">
              <w:rPr>
                <w:rFonts w:eastAsia="Arial Narrow"/>
                <w:sz w:val="24"/>
                <w:szCs w:val="24"/>
              </w:rPr>
              <w:t xml:space="preserve"> </w:t>
            </w:r>
            <w:r w:rsidRPr="00D37DD1">
              <w:rPr>
                <w:rFonts w:eastAsia="Arial Narrow"/>
                <w:sz w:val="24"/>
                <w:szCs w:val="24"/>
              </w:rPr>
              <w:t>a través de los respectivos links, publicaciones tales como,</w:t>
            </w:r>
          </w:p>
          <w:p w:rsidR="007D10A6" w:rsidRPr="00D37DD1" w:rsidRDefault="007D10A6" w:rsidP="00F7755C">
            <w:pPr>
              <w:ind w:left="107"/>
              <w:jc w:val="both"/>
              <w:rPr>
                <w:rFonts w:eastAsia="Arial Narrow"/>
                <w:sz w:val="24"/>
                <w:szCs w:val="24"/>
              </w:rPr>
            </w:pPr>
            <w:r w:rsidRPr="00D37DD1">
              <w:rPr>
                <w:rFonts w:eastAsia="Arial Narrow"/>
                <w:sz w:val="24"/>
                <w:szCs w:val="24"/>
              </w:rPr>
              <w:t xml:space="preserve">la ciudadanía, destacando entre </w:t>
            </w:r>
            <w:r w:rsidR="00200659" w:rsidRPr="00D37DD1">
              <w:rPr>
                <w:rFonts w:eastAsia="Arial Narrow"/>
                <w:sz w:val="24"/>
                <w:szCs w:val="24"/>
              </w:rPr>
              <w:t xml:space="preserve">otras: </w:t>
            </w:r>
          </w:p>
          <w:p w:rsidR="007C0AF2" w:rsidRPr="00D37DD1" w:rsidRDefault="007C0AF2" w:rsidP="00F7755C">
            <w:pPr>
              <w:ind w:left="107"/>
              <w:jc w:val="both"/>
              <w:rPr>
                <w:rFonts w:eastAsia="Arial Narrow"/>
                <w:sz w:val="24"/>
                <w:szCs w:val="24"/>
              </w:rPr>
            </w:pPr>
          </w:p>
          <w:p w:rsidR="007D10A6" w:rsidRPr="00D37DD1" w:rsidRDefault="007D10A6" w:rsidP="00F7755C">
            <w:pPr>
              <w:pStyle w:val="Prrafodelista"/>
              <w:numPr>
                <w:ilvl w:val="0"/>
                <w:numId w:val="26"/>
              </w:numPr>
              <w:spacing w:before="0"/>
              <w:rPr>
                <w:rFonts w:eastAsia="Arial Narrow"/>
                <w:sz w:val="24"/>
                <w:szCs w:val="24"/>
              </w:rPr>
            </w:pPr>
            <w:r w:rsidRPr="00D37DD1">
              <w:rPr>
                <w:rFonts w:eastAsia="Arial Narrow"/>
                <w:sz w:val="24"/>
                <w:szCs w:val="24"/>
              </w:rPr>
              <w:t>A través del link</w:t>
            </w:r>
          </w:p>
          <w:p w:rsidR="00C960F4" w:rsidRPr="00D37DD1" w:rsidRDefault="00D37DD1" w:rsidP="00F7755C">
            <w:pPr>
              <w:pStyle w:val="Prrafodelista"/>
              <w:spacing w:before="0"/>
              <w:ind w:left="827" w:firstLine="0"/>
              <w:rPr>
                <w:rFonts w:eastAsia="Arial Narrow"/>
                <w:sz w:val="24"/>
                <w:szCs w:val="24"/>
              </w:rPr>
            </w:pPr>
            <w:hyperlink r:id="rId20" w:history="1">
              <w:r w:rsidR="007D10A6" w:rsidRPr="00D37DD1">
                <w:rPr>
                  <w:rStyle w:val="Hipervnculo"/>
                  <w:rFonts w:eastAsia="Arial Narrow"/>
                  <w:sz w:val="24"/>
                  <w:szCs w:val="24"/>
                </w:rPr>
                <w:t>https://www.culturarecreacionydeporte.gov.co/es/scrd-transparente/planeacion/programas-y-proyectos-en-ejecucion-proyectos-de-inversion</w:t>
              </w:r>
            </w:hyperlink>
            <w:r w:rsidR="007D10A6" w:rsidRPr="00D37DD1">
              <w:rPr>
                <w:rFonts w:eastAsia="Arial Narrow"/>
                <w:sz w:val="24"/>
                <w:szCs w:val="24"/>
              </w:rPr>
              <w:t xml:space="preserve">, La SCRD por </w:t>
            </w:r>
            <w:r w:rsidR="007D10A6" w:rsidRPr="00D37DD1">
              <w:rPr>
                <w:rFonts w:eastAsia="Arial Narrow"/>
                <w:sz w:val="24"/>
                <w:szCs w:val="24"/>
              </w:rPr>
              <w:lastRenderedPageBreak/>
              <w:t>medio de las áreas responsables de los proyectos de inversión reporta de manera mensual el informe cuantitativo de las metas y de manera trimestral el informe cualitativo, los cuales a fecha de este corte se encuentran hasta el mes de septiembre</w:t>
            </w:r>
            <w:r w:rsidR="00200659" w:rsidRPr="00D37DD1">
              <w:rPr>
                <w:rFonts w:eastAsia="Arial Narrow"/>
                <w:sz w:val="24"/>
                <w:szCs w:val="24"/>
              </w:rPr>
              <w:t>.</w:t>
            </w:r>
          </w:p>
          <w:p w:rsidR="00200659" w:rsidRPr="00D37DD1" w:rsidRDefault="00200659" w:rsidP="00F7755C">
            <w:pPr>
              <w:pStyle w:val="Prrafodelista"/>
              <w:numPr>
                <w:ilvl w:val="0"/>
                <w:numId w:val="27"/>
              </w:numPr>
              <w:spacing w:before="0"/>
              <w:rPr>
                <w:rFonts w:eastAsia="Arial Narrow"/>
                <w:sz w:val="24"/>
                <w:szCs w:val="24"/>
              </w:rPr>
            </w:pPr>
            <w:proofErr w:type="gramStart"/>
            <w:r w:rsidRPr="00D37DD1">
              <w:rPr>
                <w:sz w:val="24"/>
                <w:szCs w:val="24"/>
              </w:rPr>
              <w:t>Igualmente</w:t>
            </w:r>
            <w:proofErr w:type="gramEnd"/>
            <w:r w:rsidRPr="00D37DD1">
              <w:rPr>
                <w:sz w:val="24"/>
                <w:szCs w:val="24"/>
              </w:rPr>
              <w:t xml:space="preserve"> en el link:</w:t>
            </w:r>
          </w:p>
          <w:p w:rsidR="00200659" w:rsidRPr="00D37DD1" w:rsidRDefault="00D37DD1" w:rsidP="00F7755C">
            <w:pPr>
              <w:pStyle w:val="Prrafodelista"/>
              <w:spacing w:before="0"/>
              <w:ind w:left="720" w:firstLine="0"/>
              <w:rPr>
                <w:rFonts w:eastAsia="Arial Narrow"/>
                <w:sz w:val="24"/>
                <w:szCs w:val="24"/>
              </w:rPr>
            </w:pPr>
            <w:hyperlink r:id="rId21" w:history="1">
              <w:r w:rsidR="00200659" w:rsidRPr="00D37DD1">
                <w:rPr>
                  <w:color w:val="0000FF"/>
                  <w:sz w:val="24"/>
                  <w:szCs w:val="24"/>
                  <w:u w:val="single"/>
                </w:rPr>
                <w:t>https://secretariageneral.gov.co/transparencia/instrumentos-gestion-informacion-publica/peticiones-quejas-reclamos-denuncias-informe</w:t>
              </w:r>
            </w:hyperlink>
            <w:r w:rsidR="00200659" w:rsidRPr="00D37DD1">
              <w:rPr>
                <w:sz w:val="24"/>
                <w:szCs w:val="24"/>
              </w:rPr>
              <w:t xml:space="preserve"> , se pueden consultar las peticiones registradas en Bogotá Te Escucha Sistema Distrital de Quejas y Soluciones, con corte a 30 de septiembre.</w:t>
            </w:r>
            <w:r w:rsidR="00200659" w:rsidRPr="00D37DD1">
              <w:rPr>
                <w:rFonts w:eastAsia="Arial Narrow"/>
                <w:sz w:val="24"/>
                <w:szCs w:val="24"/>
              </w:rPr>
              <w:t xml:space="preserve"> </w:t>
            </w:r>
          </w:p>
          <w:p w:rsidR="00916788" w:rsidRPr="00D37DD1" w:rsidRDefault="00916788" w:rsidP="00F7755C">
            <w:pPr>
              <w:jc w:val="both"/>
              <w:rPr>
                <w:rFonts w:eastAsia="Arial Narrow"/>
                <w:sz w:val="24"/>
                <w:szCs w:val="24"/>
              </w:rPr>
            </w:pPr>
            <w:r w:rsidRPr="00D37DD1">
              <w:rPr>
                <w:rFonts w:eastAsia="Arial Narrow"/>
                <w:sz w:val="24"/>
                <w:szCs w:val="24"/>
              </w:rPr>
              <w:t xml:space="preserve">          </w:t>
            </w:r>
          </w:p>
          <w:p w:rsidR="00916788" w:rsidRPr="00D37DD1" w:rsidRDefault="00916788" w:rsidP="00F7755C">
            <w:pPr>
              <w:jc w:val="both"/>
              <w:rPr>
                <w:rFonts w:eastAsia="Arial Narrow"/>
                <w:sz w:val="24"/>
                <w:szCs w:val="24"/>
              </w:rPr>
            </w:pPr>
            <w:r w:rsidRPr="00D37DD1">
              <w:rPr>
                <w:rFonts w:eastAsia="Arial Narrow"/>
                <w:sz w:val="24"/>
                <w:szCs w:val="24"/>
              </w:rPr>
              <w:t xml:space="preserve">           Calendario de actividades de la Entidad, en el link:</w:t>
            </w:r>
          </w:p>
          <w:p w:rsidR="002C414E" w:rsidRPr="00D37DD1" w:rsidRDefault="00D37DD1" w:rsidP="00F7755C">
            <w:pPr>
              <w:pStyle w:val="Prrafodelista"/>
              <w:numPr>
                <w:ilvl w:val="0"/>
                <w:numId w:val="28"/>
              </w:numPr>
              <w:spacing w:before="0"/>
              <w:rPr>
                <w:rFonts w:eastAsia="Arial Narrow"/>
                <w:sz w:val="24"/>
                <w:szCs w:val="24"/>
              </w:rPr>
            </w:pPr>
            <w:hyperlink r:id="rId22" w:history="1">
              <w:r w:rsidR="00916788" w:rsidRPr="00D37DD1">
                <w:rPr>
                  <w:rStyle w:val="Hipervnculo"/>
                  <w:sz w:val="24"/>
                  <w:szCs w:val="24"/>
                </w:rPr>
                <w:t>https://www.culturarecreacionydeporte.gov.co/es/scrd-   transparente/informacion-de-interes/calendario-de-actividades</w:t>
              </w:r>
            </w:hyperlink>
            <w:r w:rsidR="00916788" w:rsidRPr="00D37DD1">
              <w:rPr>
                <w:color w:val="0000FF"/>
                <w:sz w:val="24"/>
                <w:szCs w:val="24"/>
                <w:u w:val="single"/>
              </w:rPr>
              <w:t xml:space="preserve">. </w:t>
            </w:r>
            <w:r w:rsidR="00916788" w:rsidRPr="00D37DD1">
              <w:rPr>
                <w:sz w:val="24"/>
                <w:szCs w:val="24"/>
              </w:rPr>
              <w:t>En el</w:t>
            </w:r>
            <w:r w:rsidR="00916788" w:rsidRPr="00D37DD1">
              <w:rPr>
                <w:rFonts w:eastAsia="Arial Narrow"/>
                <w:sz w:val="24"/>
                <w:szCs w:val="24"/>
              </w:rPr>
              <w:t xml:space="preserve"> cual se está invitando desde ya, a la Rendición de Cuentas del Sector Cultura, Recreación y Deporte, para el próximo 5 de diciembre en la Cinemateca de Bogotá</w:t>
            </w:r>
            <w:r w:rsidR="002C414E" w:rsidRPr="00D37DD1">
              <w:rPr>
                <w:rFonts w:eastAsia="Arial Narrow"/>
                <w:sz w:val="24"/>
                <w:szCs w:val="24"/>
              </w:rPr>
              <w:t>.</w:t>
            </w:r>
          </w:p>
          <w:p w:rsidR="002C414E" w:rsidRPr="00D37DD1" w:rsidRDefault="002C414E" w:rsidP="00F7755C">
            <w:pPr>
              <w:pStyle w:val="Prrafodelista"/>
              <w:numPr>
                <w:ilvl w:val="0"/>
                <w:numId w:val="28"/>
              </w:numPr>
              <w:spacing w:before="0"/>
              <w:rPr>
                <w:rFonts w:eastAsia="Arial Narrow"/>
                <w:sz w:val="24"/>
                <w:szCs w:val="24"/>
              </w:rPr>
            </w:pPr>
            <w:r w:rsidRPr="00D37DD1">
              <w:rPr>
                <w:rFonts w:eastAsia="Arial Narrow"/>
                <w:sz w:val="24"/>
                <w:szCs w:val="24"/>
              </w:rPr>
              <w:t xml:space="preserve">Detalle de Contratos </w:t>
            </w:r>
            <w:proofErr w:type="gramStart"/>
            <w:r w:rsidRPr="00D37DD1">
              <w:rPr>
                <w:rFonts w:eastAsia="Arial Narrow"/>
                <w:sz w:val="24"/>
                <w:szCs w:val="24"/>
              </w:rPr>
              <w:t>Octubre</w:t>
            </w:r>
            <w:proofErr w:type="gramEnd"/>
            <w:r w:rsidRPr="00D37DD1">
              <w:rPr>
                <w:rFonts w:eastAsia="Arial Narrow"/>
                <w:sz w:val="24"/>
                <w:szCs w:val="24"/>
              </w:rPr>
              <w:t xml:space="preserve"> de 2019, link:</w:t>
            </w:r>
          </w:p>
          <w:p w:rsidR="00916788" w:rsidRPr="00D37DD1" w:rsidRDefault="002C414E" w:rsidP="00F7755C">
            <w:pPr>
              <w:pStyle w:val="Prrafodelista"/>
              <w:spacing w:before="0"/>
              <w:ind w:left="720" w:firstLine="0"/>
              <w:rPr>
                <w:rFonts w:eastAsia="Arial Narrow"/>
                <w:sz w:val="24"/>
                <w:szCs w:val="24"/>
              </w:rPr>
            </w:pPr>
            <w:r w:rsidRPr="00D37DD1">
              <w:rPr>
                <w:rFonts w:eastAsia="Arial Narrow"/>
                <w:sz w:val="24"/>
                <w:szCs w:val="24"/>
              </w:rPr>
              <w:t>ttps://www.culturarecreacionydeporte.gov.co/es/scrd-transparente/contratacion/publicacion-de-la-infomacion-contractual</w:t>
            </w:r>
          </w:p>
          <w:p w:rsidR="00200659" w:rsidRPr="00D37DD1" w:rsidRDefault="00200659" w:rsidP="00F7755C">
            <w:pPr>
              <w:pStyle w:val="Prrafodelista"/>
              <w:spacing w:before="0"/>
              <w:ind w:left="827" w:firstLine="0"/>
              <w:rPr>
                <w:rFonts w:eastAsia="Arial Narrow"/>
                <w:sz w:val="24"/>
                <w:szCs w:val="24"/>
              </w:rPr>
            </w:pPr>
          </w:p>
        </w:tc>
      </w:tr>
    </w:tbl>
    <w:p w:rsidR="00D30FE1" w:rsidRPr="00D37DD1" w:rsidRDefault="00D30FE1" w:rsidP="00F7755C">
      <w:pPr>
        <w:jc w:val="both"/>
        <w:rPr>
          <w:rFonts w:eastAsia="Arial Narrow"/>
          <w:sz w:val="24"/>
          <w:szCs w:val="24"/>
        </w:rPr>
      </w:pPr>
    </w:p>
    <w:p w:rsidR="00357740" w:rsidRPr="00D37DD1" w:rsidRDefault="00357740" w:rsidP="00F7755C">
      <w:pPr>
        <w:jc w:val="both"/>
        <w:rPr>
          <w:rFonts w:eastAsia="Arial Narrow"/>
          <w:sz w:val="24"/>
          <w:szCs w:val="24"/>
        </w:rPr>
      </w:pPr>
    </w:p>
    <w:p w:rsidR="00357740" w:rsidRPr="00D37DD1" w:rsidRDefault="001A3826" w:rsidP="00F7755C">
      <w:pPr>
        <w:pStyle w:val="Ttulo1"/>
        <w:numPr>
          <w:ilvl w:val="1"/>
          <w:numId w:val="2"/>
        </w:numPr>
        <w:tabs>
          <w:tab w:val="left" w:pos="969"/>
          <w:tab w:val="left" w:pos="10370"/>
        </w:tabs>
        <w:spacing w:before="0"/>
        <w:jc w:val="both"/>
        <w:rPr>
          <w:shd w:val="clear" w:color="auto" w:fill="DFDFDF"/>
        </w:rPr>
      </w:pPr>
      <w:r w:rsidRPr="00D37DD1">
        <w:rPr>
          <w:shd w:val="clear" w:color="auto" w:fill="DFDFDF"/>
        </w:rPr>
        <w:t xml:space="preserve"> </w:t>
      </w:r>
      <w:bookmarkStart w:id="13" w:name="_Toc24120778"/>
      <w:r w:rsidRPr="00D37DD1">
        <w:rPr>
          <w:shd w:val="clear" w:color="auto" w:fill="DFDFDF"/>
        </w:rPr>
        <w:t>Componente</w:t>
      </w:r>
      <w:r w:rsidR="000912D5" w:rsidRPr="00D37DD1">
        <w:rPr>
          <w:shd w:val="clear" w:color="auto" w:fill="DFDFDF"/>
        </w:rPr>
        <w:t xml:space="preserve"> de Monitoreo y Supervisión Continua</w:t>
      </w:r>
      <w:bookmarkEnd w:id="13"/>
    </w:p>
    <w:p w:rsidR="001A3826" w:rsidRPr="00D37DD1" w:rsidRDefault="001A3826" w:rsidP="00F7755C">
      <w:pPr>
        <w:jc w:val="both"/>
        <w:rPr>
          <w:b/>
          <w:bCs/>
          <w:sz w:val="24"/>
          <w:szCs w:val="24"/>
          <w:shd w:val="clear" w:color="auto" w:fill="DFDFDF"/>
        </w:rPr>
      </w:pPr>
    </w:p>
    <w:p w:rsidR="001A3826" w:rsidRPr="00D37DD1" w:rsidRDefault="001A3826" w:rsidP="00F7755C">
      <w:pPr>
        <w:pStyle w:val="Textoindependiente"/>
        <w:ind w:left="272" w:right="244"/>
        <w:jc w:val="both"/>
        <w:rPr>
          <w:rFonts w:eastAsia="Arial Narrow"/>
        </w:rPr>
      </w:pPr>
      <w:r w:rsidRPr="00D37DD1">
        <w:rPr>
          <w:rFonts w:eastAsia="Arial Narrow"/>
        </w:rPr>
        <w:t>De conformidad con el Modelo Integrado de Planeación y Gestión -MIPG, este componente pretende evidenciar las actividades que la entidad ha desarrollado como mecanismos de medición, evaluación y verificación, necesarios para determinar la eficiencia y eficacia del Sistema de Control Interno en la realización de su propósito de contribuir al cumplimiento de los objetivos de la entidad.</w:t>
      </w:r>
    </w:p>
    <w:p w:rsidR="001A3826" w:rsidRPr="00D37DD1" w:rsidRDefault="001A3826" w:rsidP="00F7755C">
      <w:pPr>
        <w:jc w:val="both"/>
        <w:rPr>
          <w:rFonts w:eastAsia="Arial Narrow"/>
          <w:sz w:val="24"/>
          <w:szCs w:val="24"/>
        </w:rPr>
      </w:pPr>
    </w:p>
    <w:p w:rsidR="001A3826" w:rsidRPr="00D37DD1" w:rsidRDefault="001A3826" w:rsidP="00F7755C">
      <w:pPr>
        <w:ind w:left="260"/>
        <w:jc w:val="both"/>
        <w:rPr>
          <w:rFonts w:eastAsia="Arial Narrow"/>
          <w:sz w:val="24"/>
          <w:szCs w:val="24"/>
        </w:rPr>
      </w:pPr>
      <w:r w:rsidRPr="00D37DD1">
        <w:rPr>
          <w:rFonts w:eastAsia="Arial Narrow"/>
          <w:sz w:val="24"/>
          <w:szCs w:val="24"/>
        </w:rPr>
        <w:t xml:space="preserve">Por lo anterior, La Oficina de Control Interno, durante el periodo de julio a octubre de 2019, realizó evaluaciones por medio de </w:t>
      </w:r>
      <w:r w:rsidR="00BA422B" w:rsidRPr="00D37DD1">
        <w:rPr>
          <w:rFonts w:eastAsia="Arial Narrow"/>
          <w:sz w:val="24"/>
          <w:szCs w:val="24"/>
        </w:rPr>
        <w:t xml:space="preserve"> </w:t>
      </w:r>
      <w:r w:rsidR="000B4448" w:rsidRPr="00D37DD1">
        <w:rPr>
          <w:rFonts w:eastAsia="Arial Narrow"/>
          <w:sz w:val="24"/>
          <w:szCs w:val="24"/>
        </w:rPr>
        <w:t xml:space="preserve"> </w:t>
      </w:r>
      <w:r w:rsidRPr="00D37DD1">
        <w:rPr>
          <w:rFonts w:eastAsia="Arial Narrow"/>
          <w:sz w:val="24"/>
          <w:szCs w:val="24"/>
        </w:rPr>
        <w:t>auditorías independientes</w:t>
      </w:r>
      <w:r w:rsidRPr="00D37DD1">
        <w:rPr>
          <w:rFonts w:eastAsia="Arial Narrow"/>
          <w:spacing w:val="-5"/>
          <w:sz w:val="24"/>
          <w:szCs w:val="24"/>
        </w:rPr>
        <w:t xml:space="preserve"> </w:t>
      </w:r>
      <w:r w:rsidRPr="00D37DD1">
        <w:rPr>
          <w:rFonts w:eastAsia="Arial Narrow"/>
          <w:sz w:val="24"/>
          <w:szCs w:val="24"/>
        </w:rPr>
        <w:t>y</w:t>
      </w:r>
      <w:r w:rsidRPr="00D37DD1">
        <w:rPr>
          <w:rFonts w:eastAsia="Arial Narrow"/>
          <w:spacing w:val="-4"/>
          <w:sz w:val="24"/>
          <w:szCs w:val="24"/>
        </w:rPr>
        <w:t xml:space="preserve"> </w:t>
      </w:r>
      <w:r w:rsidRPr="00D37DD1">
        <w:rPr>
          <w:rFonts w:eastAsia="Arial Narrow"/>
          <w:sz w:val="24"/>
          <w:szCs w:val="24"/>
        </w:rPr>
        <w:t>objetivas,</w:t>
      </w:r>
      <w:r w:rsidRPr="00D37DD1">
        <w:rPr>
          <w:rFonts w:eastAsia="Arial Narrow"/>
          <w:spacing w:val="-5"/>
          <w:sz w:val="24"/>
          <w:szCs w:val="24"/>
        </w:rPr>
        <w:t xml:space="preserve"> </w:t>
      </w:r>
      <w:r w:rsidRPr="00D37DD1">
        <w:rPr>
          <w:rFonts w:eastAsia="Arial Narrow"/>
          <w:sz w:val="24"/>
          <w:szCs w:val="24"/>
        </w:rPr>
        <w:t>así</w:t>
      </w:r>
      <w:r w:rsidRPr="00D37DD1">
        <w:rPr>
          <w:rFonts w:eastAsia="Arial Narrow"/>
          <w:spacing w:val="-2"/>
          <w:sz w:val="24"/>
          <w:szCs w:val="24"/>
        </w:rPr>
        <w:t xml:space="preserve"> como</w:t>
      </w:r>
      <w:r w:rsidRPr="00D37DD1">
        <w:rPr>
          <w:rFonts w:eastAsia="Arial Narrow"/>
          <w:spacing w:val="-5"/>
          <w:sz w:val="24"/>
          <w:szCs w:val="24"/>
        </w:rPr>
        <w:t xml:space="preserve"> </w:t>
      </w:r>
      <w:r w:rsidRPr="00D37DD1">
        <w:rPr>
          <w:rFonts w:eastAsia="Arial Narrow"/>
          <w:sz w:val="24"/>
          <w:szCs w:val="24"/>
        </w:rPr>
        <w:t>seguimiento,</w:t>
      </w:r>
      <w:r w:rsidRPr="00D37DD1">
        <w:rPr>
          <w:rFonts w:eastAsia="Arial Narrow"/>
          <w:spacing w:val="-6"/>
          <w:sz w:val="24"/>
          <w:szCs w:val="24"/>
        </w:rPr>
        <w:t xml:space="preserve"> </w:t>
      </w:r>
      <w:r w:rsidRPr="00D37DD1">
        <w:rPr>
          <w:rFonts w:eastAsia="Arial Narrow"/>
          <w:sz w:val="24"/>
          <w:szCs w:val="24"/>
        </w:rPr>
        <w:t>con</w:t>
      </w:r>
      <w:r w:rsidRPr="00D37DD1">
        <w:rPr>
          <w:rFonts w:eastAsia="Arial Narrow"/>
          <w:spacing w:val="-4"/>
          <w:sz w:val="24"/>
          <w:szCs w:val="24"/>
        </w:rPr>
        <w:t xml:space="preserve"> </w:t>
      </w:r>
      <w:r w:rsidRPr="00D37DD1">
        <w:rPr>
          <w:rFonts w:eastAsia="Arial Narrow"/>
          <w:sz w:val="24"/>
          <w:szCs w:val="24"/>
        </w:rPr>
        <w:t>el</w:t>
      </w:r>
      <w:r w:rsidRPr="00D37DD1">
        <w:rPr>
          <w:rFonts w:eastAsia="Arial Narrow"/>
          <w:spacing w:val="-3"/>
          <w:sz w:val="24"/>
          <w:szCs w:val="24"/>
        </w:rPr>
        <w:t xml:space="preserve"> </w:t>
      </w:r>
      <w:r w:rsidRPr="00D37DD1">
        <w:rPr>
          <w:rFonts w:eastAsia="Arial Narrow"/>
          <w:sz w:val="24"/>
          <w:szCs w:val="24"/>
        </w:rPr>
        <w:t>propósito</w:t>
      </w:r>
      <w:r w:rsidRPr="00D37DD1">
        <w:rPr>
          <w:rFonts w:eastAsia="Arial Narrow"/>
          <w:spacing w:val="-5"/>
          <w:sz w:val="24"/>
          <w:szCs w:val="24"/>
        </w:rPr>
        <w:t xml:space="preserve"> </w:t>
      </w:r>
      <w:r w:rsidRPr="00D37DD1">
        <w:rPr>
          <w:rFonts w:eastAsia="Arial Narrow"/>
          <w:sz w:val="24"/>
          <w:szCs w:val="24"/>
        </w:rPr>
        <w:t>de</w:t>
      </w:r>
      <w:r w:rsidRPr="00D37DD1">
        <w:rPr>
          <w:rFonts w:eastAsia="Arial Narrow"/>
          <w:spacing w:val="-4"/>
          <w:sz w:val="24"/>
          <w:szCs w:val="24"/>
        </w:rPr>
        <w:t xml:space="preserve"> </w:t>
      </w:r>
      <w:r w:rsidRPr="00D37DD1">
        <w:rPr>
          <w:rFonts w:eastAsia="Arial Narrow"/>
          <w:sz w:val="24"/>
          <w:szCs w:val="24"/>
        </w:rPr>
        <w:t>detectar</w:t>
      </w:r>
      <w:r w:rsidRPr="00D37DD1">
        <w:rPr>
          <w:rFonts w:eastAsia="Arial Narrow"/>
          <w:spacing w:val="-4"/>
          <w:sz w:val="24"/>
          <w:szCs w:val="24"/>
        </w:rPr>
        <w:t xml:space="preserve"> </w:t>
      </w:r>
      <w:r w:rsidRPr="00D37DD1">
        <w:rPr>
          <w:rFonts w:eastAsia="Arial Narrow"/>
          <w:sz w:val="24"/>
          <w:szCs w:val="24"/>
        </w:rPr>
        <w:t>desviaciones</w:t>
      </w:r>
      <w:r w:rsidRPr="00D37DD1">
        <w:rPr>
          <w:rFonts w:eastAsia="Arial Narrow"/>
          <w:spacing w:val="-4"/>
          <w:sz w:val="24"/>
          <w:szCs w:val="24"/>
        </w:rPr>
        <w:t xml:space="preserve"> </w:t>
      </w:r>
      <w:r w:rsidRPr="00D37DD1">
        <w:rPr>
          <w:rFonts w:eastAsia="Arial Narrow"/>
          <w:sz w:val="24"/>
          <w:szCs w:val="24"/>
        </w:rPr>
        <w:t>y</w:t>
      </w:r>
      <w:r w:rsidRPr="00D37DD1">
        <w:rPr>
          <w:rFonts w:eastAsia="Arial Narrow"/>
          <w:spacing w:val="-4"/>
          <w:sz w:val="24"/>
          <w:szCs w:val="24"/>
        </w:rPr>
        <w:t xml:space="preserve"> </w:t>
      </w:r>
      <w:r w:rsidR="00BA422B" w:rsidRPr="00D37DD1">
        <w:rPr>
          <w:rFonts w:eastAsia="Arial Narrow"/>
          <w:sz w:val="24"/>
          <w:szCs w:val="24"/>
        </w:rPr>
        <w:t xml:space="preserve">generar </w:t>
      </w:r>
      <w:r w:rsidR="00BA422B" w:rsidRPr="00D37DD1">
        <w:rPr>
          <w:rFonts w:eastAsia="Arial Narrow"/>
          <w:spacing w:val="-4"/>
          <w:sz w:val="24"/>
          <w:szCs w:val="24"/>
        </w:rPr>
        <w:t>recomenda</w:t>
      </w:r>
      <w:r w:rsidR="00BA422B" w:rsidRPr="00D37DD1">
        <w:rPr>
          <w:rFonts w:eastAsia="Arial Narrow"/>
          <w:sz w:val="24"/>
          <w:szCs w:val="24"/>
        </w:rPr>
        <w:t>c</w:t>
      </w:r>
      <w:r w:rsidRPr="00D37DD1">
        <w:rPr>
          <w:rFonts w:eastAsia="Arial Narrow"/>
          <w:sz w:val="24"/>
          <w:szCs w:val="24"/>
        </w:rPr>
        <w:t>iones</w:t>
      </w:r>
      <w:r w:rsidRPr="00D37DD1">
        <w:rPr>
          <w:rFonts w:eastAsia="Arial Narrow"/>
          <w:spacing w:val="-1"/>
          <w:sz w:val="24"/>
          <w:szCs w:val="24"/>
        </w:rPr>
        <w:t xml:space="preserve"> </w:t>
      </w:r>
      <w:r w:rsidRPr="00D37DD1">
        <w:rPr>
          <w:rFonts w:eastAsia="Arial Narrow"/>
          <w:sz w:val="24"/>
          <w:szCs w:val="24"/>
        </w:rPr>
        <w:t>que propendan por el mejoramiento continuo de la entidad, presentando a continuación, las actividades</w:t>
      </w:r>
      <w:r w:rsidRPr="00D37DD1">
        <w:rPr>
          <w:rFonts w:eastAsia="Arial Narrow"/>
          <w:spacing w:val="-2"/>
          <w:sz w:val="24"/>
          <w:szCs w:val="24"/>
        </w:rPr>
        <w:t xml:space="preserve"> </w:t>
      </w:r>
      <w:r w:rsidRPr="00D37DD1">
        <w:rPr>
          <w:rFonts w:eastAsia="Arial Narrow"/>
          <w:sz w:val="24"/>
          <w:szCs w:val="24"/>
        </w:rPr>
        <w:t>ejecutadas.</w:t>
      </w:r>
    </w:p>
    <w:p w:rsidR="001A3826" w:rsidRPr="00D37DD1" w:rsidRDefault="001A3826" w:rsidP="00F7755C">
      <w:pPr>
        <w:ind w:left="260"/>
        <w:jc w:val="both"/>
        <w:rPr>
          <w:rFonts w:eastAsia="Arial Narrow"/>
          <w:sz w:val="24"/>
          <w:szCs w:val="24"/>
        </w:rPr>
      </w:pPr>
    </w:p>
    <w:p w:rsidR="008F59BE" w:rsidRPr="00D37DD1" w:rsidRDefault="008F59BE" w:rsidP="00F7755C">
      <w:pPr>
        <w:ind w:left="260"/>
        <w:jc w:val="both"/>
        <w:rPr>
          <w:rFonts w:eastAsia="Arial Narrow"/>
          <w:sz w:val="24"/>
          <w:szCs w:val="24"/>
        </w:rPr>
      </w:pPr>
    </w:p>
    <w:tbl>
      <w:tblPr>
        <w:tblStyle w:val="Tablaconcuadrcula"/>
        <w:tblW w:w="0" w:type="auto"/>
        <w:tblInd w:w="260" w:type="dxa"/>
        <w:tblLook w:val="04A0" w:firstRow="1" w:lastRow="0" w:firstColumn="1" w:lastColumn="0" w:noHBand="0" w:noVBand="1"/>
      </w:tblPr>
      <w:tblGrid>
        <w:gridCol w:w="1738"/>
        <w:gridCol w:w="7938"/>
      </w:tblGrid>
      <w:tr w:rsidR="008F59BE" w:rsidRPr="00D37DD1" w:rsidTr="008F59BE">
        <w:tc>
          <w:tcPr>
            <w:tcW w:w="1720" w:type="dxa"/>
          </w:tcPr>
          <w:p w:rsidR="008F59BE" w:rsidRPr="00D37DD1" w:rsidRDefault="008F59BE" w:rsidP="00F7755C">
            <w:pPr>
              <w:jc w:val="both"/>
              <w:rPr>
                <w:rFonts w:eastAsia="Arial Narrow"/>
                <w:sz w:val="24"/>
                <w:szCs w:val="24"/>
              </w:rPr>
            </w:pPr>
          </w:p>
        </w:tc>
        <w:tc>
          <w:tcPr>
            <w:tcW w:w="7938" w:type="dxa"/>
          </w:tcPr>
          <w:p w:rsidR="008F59BE" w:rsidRPr="00D37DD1" w:rsidRDefault="008F59BE" w:rsidP="00F7755C">
            <w:pPr>
              <w:jc w:val="both"/>
              <w:rPr>
                <w:rFonts w:eastAsia="Arial Narrow"/>
                <w:sz w:val="24"/>
                <w:szCs w:val="24"/>
              </w:rPr>
            </w:pPr>
          </w:p>
        </w:tc>
      </w:tr>
      <w:tr w:rsidR="008F59BE" w:rsidRPr="00D37DD1" w:rsidTr="008F59BE">
        <w:tc>
          <w:tcPr>
            <w:tcW w:w="1720" w:type="dxa"/>
          </w:tcPr>
          <w:p w:rsidR="008F59BE" w:rsidRPr="00D37DD1" w:rsidRDefault="008F59BE" w:rsidP="00F7755C">
            <w:pPr>
              <w:jc w:val="both"/>
              <w:rPr>
                <w:rFonts w:eastAsia="Arial Narrow"/>
                <w:sz w:val="24"/>
                <w:szCs w:val="24"/>
              </w:rPr>
            </w:pPr>
            <w:r w:rsidRPr="00D37DD1">
              <w:rPr>
                <w:rFonts w:eastAsia="Arial Narrow"/>
                <w:sz w:val="24"/>
                <w:szCs w:val="24"/>
              </w:rPr>
              <w:t>Planes de Mejoramiento (Herramienta de la Mejora)</w:t>
            </w:r>
          </w:p>
        </w:tc>
        <w:tc>
          <w:tcPr>
            <w:tcW w:w="7938" w:type="dxa"/>
          </w:tcPr>
          <w:p w:rsidR="008F59BE" w:rsidRPr="00D37DD1" w:rsidRDefault="008F59BE" w:rsidP="00F7755C">
            <w:pPr>
              <w:jc w:val="both"/>
              <w:rPr>
                <w:rFonts w:eastAsia="Arial Narrow"/>
                <w:sz w:val="24"/>
                <w:szCs w:val="24"/>
              </w:rPr>
            </w:pPr>
          </w:p>
          <w:p w:rsidR="008F59BE" w:rsidRPr="00D37DD1" w:rsidRDefault="008F59BE" w:rsidP="00F7755C">
            <w:pPr>
              <w:jc w:val="both"/>
              <w:rPr>
                <w:rFonts w:eastAsia="Arial Narrow"/>
                <w:sz w:val="24"/>
                <w:szCs w:val="24"/>
              </w:rPr>
            </w:pPr>
            <w:r w:rsidRPr="00D37DD1">
              <w:rPr>
                <w:rFonts w:eastAsia="Arial Narrow"/>
                <w:sz w:val="24"/>
                <w:szCs w:val="24"/>
              </w:rPr>
              <w:t xml:space="preserve">Autoevaluación y Auditorias la Herramienta donde se registran las acciones de mejora y se realiza </w:t>
            </w:r>
            <w:r w:rsidR="00A86527" w:rsidRPr="00D37DD1">
              <w:rPr>
                <w:rFonts w:eastAsia="Arial Narrow"/>
                <w:sz w:val="24"/>
                <w:szCs w:val="24"/>
              </w:rPr>
              <w:t>los seguimientos</w:t>
            </w:r>
            <w:r w:rsidRPr="00D37DD1">
              <w:rPr>
                <w:rFonts w:eastAsia="Arial Narrow"/>
                <w:sz w:val="24"/>
                <w:szCs w:val="24"/>
              </w:rPr>
              <w:t xml:space="preserve"> </w:t>
            </w:r>
          </w:p>
          <w:p w:rsidR="008F59BE" w:rsidRPr="00D37DD1" w:rsidRDefault="008F59BE" w:rsidP="00F7755C">
            <w:pPr>
              <w:jc w:val="both"/>
              <w:rPr>
                <w:rFonts w:eastAsia="Arial Narrow"/>
                <w:sz w:val="24"/>
                <w:szCs w:val="24"/>
              </w:rPr>
            </w:pPr>
          </w:p>
          <w:p w:rsidR="008F59BE" w:rsidRPr="00D37DD1" w:rsidRDefault="008F59BE" w:rsidP="00F7755C">
            <w:pPr>
              <w:jc w:val="both"/>
              <w:rPr>
                <w:rFonts w:eastAsia="Arial Narrow"/>
                <w:sz w:val="24"/>
                <w:szCs w:val="24"/>
              </w:rPr>
            </w:pPr>
            <w:r w:rsidRPr="00D37DD1">
              <w:rPr>
                <w:rFonts w:eastAsia="Arial Narrow"/>
                <w:sz w:val="24"/>
                <w:szCs w:val="24"/>
              </w:rPr>
              <w:t xml:space="preserve">Planes de Mejoramiento a partir de las auditorias internas ISO 9001: 2015 donde se presentaron NC </w:t>
            </w:r>
            <w:r w:rsidR="00F86715" w:rsidRPr="00D37DD1">
              <w:rPr>
                <w:rFonts w:eastAsia="Arial Narrow"/>
                <w:sz w:val="24"/>
                <w:szCs w:val="24"/>
              </w:rPr>
              <w:t>52</w:t>
            </w:r>
            <w:r w:rsidR="00A86527" w:rsidRPr="00D37DD1">
              <w:rPr>
                <w:rFonts w:eastAsia="Arial Narrow"/>
                <w:sz w:val="24"/>
                <w:szCs w:val="24"/>
              </w:rPr>
              <w:t xml:space="preserve"> y</w:t>
            </w:r>
            <w:r w:rsidRPr="00D37DD1">
              <w:rPr>
                <w:rFonts w:eastAsia="Arial Narrow"/>
                <w:sz w:val="24"/>
                <w:szCs w:val="24"/>
              </w:rPr>
              <w:t xml:space="preserve"> </w:t>
            </w:r>
            <w:r w:rsidR="00F86715" w:rsidRPr="00D37DD1">
              <w:rPr>
                <w:rFonts w:eastAsia="Arial Narrow"/>
                <w:sz w:val="24"/>
                <w:szCs w:val="24"/>
              </w:rPr>
              <w:t>34</w:t>
            </w:r>
            <w:r w:rsidRPr="00D37DD1">
              <w:rPr>
                <w:rFonts w:eastAsia="Arial Narrow"/>
                <w:sz w:val="24"/>
                <w:szCs w:val="24"/>
              </w:rPr>
              <w:t xml:space="preserve"> </w:t>
            </w:r>
            <w:proofErr w:type="gramStart"/>
            <w:r w:rsidRPr="00D37DD1">
              <w:rPr>
                <w:rFonts w:eastAsia="Arial Narrow"/>
                <w:sz w:val="24"/>
                <w:szCs w:val="24"/>
              </w:rPr>
              <w:t xml:space="preserve">Observaciones </w:t>
            </w:r>
            <w:r w:rsidR="00F86715" w:rsidRPr="00D37DD1">
              <w:rPr>
                <w:rFonts w:eastAsia="Arial Narrow"/>
                <w:sz w:val="24"/>
                <w:szCs w:val="24"/>
              </w:rPr>
              <w:t>,</w:t>
            </w:r>
            <w:proofErr w:type="gramEnd"/>
            <w:r w:rsidR="00F86715" w:rsidRPr="00D37DD1">
              <w:rPr>
                <w:rFonts w:eastAsia="Arial Narrow"/>
                <w:sz w:val="24"/>
                <w:szCs w:val="24"/>
              </w:rPr>
              <w:t xml:space="preserve"> para un total de 86 hallazgos </w:t>
            </w:r>
          </w:p>
          <w:p w:rsidR="008F59BE" w:rsidRPr="00D37DD1" w:rsidRDefault="008F59BE" w:rsidP="00F7755C">
            <w:pPr>
              <w:jc w:val="both"/>
              <w:rPr>
                <w:rFonts w:eastAsia="Arial Narrow"/>
                <w:sz w:val="24"/>
                <w:szCs w:val="24"/>
              </w:rPr>
            </w:pPr>
          </w:p>
        </w:tc>
      </w:tr>
      <w:tr w:rsidR="008F59BE" w:rsidRPr="00D37DD1" w:rsidTr="008F59BE">
        <w:tc>
          <w:tcPr>
            <w:tcW w:w="1720" w:type="dxa"/>
          </w:tcPr>
          <w:p w:rsidR="008F59BE" w:rsidRPr="00D37DD1" w:rsidRDefault="008F59BE" w:rsidP="00F7755C">
            <w:pPr>
              <w:jc w:val="both"/>
              <w:rPr>
                <w:rFonts w:eastAsia="Arial Narrow"/>
                <w:sz w:val="24"/>
                <w:szCs w:val="24"/>
              </w:rPr>
            </w:pPr>
            <w:r w:rsidRPr="00D37DD1">
              <w:rPr>
                <w:sz w:val="24"/>
                <w:szCs w:val="24"/>
              </w:rPr>
              <w:t>Evaluación Independiente</w:t>
            </w:r>
          </w:p>
        </w:tc>
        <w:tc>
          <w:tcPr>
            <w:tcW w:w="7938" w:type="dxa"/>
          </w:tcPr>
          <w:p w:rsidR="008F59BE" w:rsidRPr="00D37DD1" w:rsidRDefault="008F59BE" w:rsidP="00F7755C">
            <w:pPr>
              <w:jc w:val="both"/>
              <w:rPr>
                <w:sz w:val="24"/>
                <w:szCs w:val="24"/>
              </w:rPr>
            </w:pPr>
            <w:r w:rsidRPr="00D37DD1">
              <w:rPr>
                <w:b/>
                <w:sz w:val="24"/>
                <w:szCs w:val="24"/>
                <w:u w:val="thick"/>
              </w:rPr>
              <w:t>Auditorias y Seguimientos Internos:</w:t>
            </w:r>
            <w:r w:rsidRPr="00D37DD1">
              <w:rPr>
                <w:b/>
                <w:sz w:val="24"/>
                <w:szCs w:val="24"/>
              </w:rPr>
              <w:t xml:space="preserve"> </w:t>
            </w:r>
            <w:r w:rsidRPr="00D37DD1">
              <w:rPr>
                <w:sz w:val="24"/>
                <w:szCs w:val="24"/>
              </w:rPr>
              <w:t>La Oficina de Control Interno en el periodo comprendido entre julio a octubre de 2019, presento a los respectivos responsables de proceso, diez (10) Informes Finales de Auditoria Interna SGC, relacionados así:</w:t>
            </w:r>
          </w:p>
          <w:p w:rsidR="008F59BE" w:rsidRPr="00D37DD1" w:rsidRDefault="008F59BE" w:rsidP="00F7755C">
            <w:pPr>
              <w:pStyle w:val="Prrafodelista"/>
              <w:numPr>
                <w:ilvl w:val="0"/>
                <w:numId w:val="29"/>
              </w:numPr>
              <w:spacing w:before="0"/>
              <w:rPr>
                <w:sz w:val="24"/>
                <w:szCs w:val="24"/>
              </w:rPr>
            </w:pPr>
            <w:r w:rsidRPr="00D37DD1">
              <w:rPr>
                <w:sz w:val="24"/>
                <w:szCs w:val="24"/>
              </w:rPr>
              <w:t>Informe Proceso Talento Humano, del 15-07-2019, mediante radicado 20191400136893</w:t>
            </w:r>
          </w:p>
          <w:p w:rsidR="008F59BE" w:rsidRPr="00D37DD1" w:rsidRDefault="008F59BE" w:rsidP="00F7755C">
            <w:pPr>
              <w:pStyle w:val="Prrafodelista"/>
              <w:numPr>
                <w:ilvl w:val="0"/>
                <w:numId w:val="29"/>
              </w:numPr>
              <w:spacing w:before="0"/>
              <w:rPr>
                <w:sz w:val="24"/>
                <w:szCs w:val="24"/>
              </w:rPr>
            </w:pPr>
            <w:r w:rsidRPr="00D37DD1">
              <w:rPr>
                <w:sz w:val="24"/>
                <w:szCs w:val="24"/>
              </w:rPr>
              <w:t>Informe Proceso Gestión Financiera, del 15-07-2019, mediante radicado 20191400134153</w:t>
            </w:r>
          </w:p>
          <w:p w:rsidR="008F59BE" w:rsidRPr="00D37DD1" w:rsidRDefault="008F59BE" w:rsidP="00F7755C">
            <w:pPr>
              <w:pStyle w:val="Prrafodelista"/>
              <w:numPr>
                <w:ilvl w:val="0"/>
                <w:numId w:val="29"/>
              </w:numPr>
              <w:spacing w:before="0"/>
              <w:rPr>
                <w:sz w:val="24"/>
                <w:szCs w:val="24"/>
              </w:rPr>
            </w:pPr>
            <w:r w:rsidRPr="00D37DD1">
              <w:rPr>
                <w:sz w:val="24"/>
                <w:szCs w:val="24"/>
              </w:rPr>
              <w:t>Informe Proceso Gestión TIC, del 15-07-2019, mediante radicado 20191400134173</w:t>
            </w:r>
          </w:p>
          <w:p w:rsidR="008F59BE" w:rsidRPr="00D37DD1" w:rsidRDefault="008F59BE" w:rsidP="00F7755C">
            <w:pPr>
              <w:pStyle w:val="Prrafodelista"/>
              <w:numPr>
                <w:ilvl w:val="0"/>
                <w:numId w:val="29"/>
              </w:numPr>
              <w:spacing w:before="0"/>
              <w:rPr>
                <w:sz w:val="24"/>
                <w:szCs w:val="24"/>
              </w:rPr>
            </w:pPr>
            <w:r w:rsidRPr="00D37DD1">
              <w:rPr>
                <w:sz w:val="24"/>
                <w:szCs w:val="24"/>
              </w:rPr>
              <w:t>Informe Proceso Comunicaciones, del 15-07-2019, mediante radicado 20191400134183</w:t>
            </w:r>
          </w:p>
          <w:p w:rsidR="008F59BE" w:rsidRPr="00D37DD1" w:rsidRDefault="008F59BE" w:rsidP="00F7755C">
            <w:pPr>
              <w:pStyle w:val="Prrafodelista"/>
              <w:numPr>
                <w:ilvl w:val="0"/>
                <w:numId w:val="29"/>
              </w:numPr>
              <w:spacing w:before="0"/>
              <w:rPr>
                <w:sz w:val="24"/>
                <w:szCs w:val="24"/>
              </w:rPr>
            </w:pPr>
            <w:r w:rsidRPr="00D37DD1">
              <w:rPr>
                <w:sz w:val="24"/>
                <w:szCs w:val="24"/>
              </w:rPr>
              <w:t>Informe Proceso Gestión de Infraestructura Cultural y Patrimonial, del 19-07-2019, mediante radicado 20191400136893</w:t>
            </w:r>
          </w:p>
          <w:p w:rsidR="008F59BE" w:rsidRPr="00D37DD1" w:rsidRDefault="008F59BE" w:rsidP="00F7755C">
            <w:pPr>
              <w:pStyle w:val="Prrafodelista"/>
              <w:numPr>
                <w:ilvl w:val="0"/>
                <w:numId w:val="29"/>
              </w:numPr>
              <w:spacing w:before="0"/>
              <w:rPr>
                <w:sz w:val="24"/>
                <w:szCs w:val="24"/>
              </w:rPr>
            </w:pPr>
            <w:r w:rsidRPr="00D37DD1">
              <w:rPr>
                <w:sz w:val="24"/>
                <w:szCs w:val="24"/>
              </w:rPr>
              <w:t>Informe Proceso de Transformaciones Culturales, del 19-07-2019, mediante radicado 20191400137063</w:t>
            </w:r>
          </w:p>
          <w:p w:rsidR="008F59BE" w:rsidRPr="00D37DD1" w:rsidRDefault="008F59BE" w:rsidP="00F7755C">
            <w:pPr>
              <w:pStyle w:val="Prrafodelista"/>
              <w:numPr>
                <w:ilvl w:val="0"/>
                <w:numId w:val="29"/>
              </w:numPr>
              <w:spacing w:before="0"/>
              <w:rPr>
                <w:sz w:val="24"/>
                <w:szCs w:val="24"/>
              </w:rPr>
            </w:pPr>
            <w:r w:rsidRPr="00D37DD1">
              <w:rPr>
                <w:sz w:val="24"/>
                <w:szCs w:val="24"/>
              </w:rPr>
              <w:t>Informe Proceso Participación y Diálogo Social, del 19-07-2019, mediante radicado 20191400137153</w:t>
            </w:r>
          </w:p>
          <w:p w:rsidR="008F59BE" w:rsidRPr="00D37DD1" w:rsidRDefault="008F59BE" w:rsidP="00F7755C">
            <w:pPr>
              <w:pStyle w:val="Prrafodelista"/>
              <w:numPr>
                <w:ilvl w:val="0"/>
                <w:numId w:val="29"/>
              </w:numPr>
              <w:spacing w:before="0"/>
              <w:rPr>
                <w:sz w:val="24"/>
                <w:szCs w:val="24"/>
              </w:rPr>
            </w:pPr>
            <w:r w:rsidRPr="00D37DD1">
              <w:rPr>
                <w:sz w:val="24"/>
                <w:szCs w:val="24"/>
              </w:rPr>
              <w:t>Informe Proceso Atención al Ciudadano, del 19-07-2019, mediante radicado 20191400137193</w:t>
            </w:r>
          </w:p>
          <w:p w:rsidR="008F59BE" w:rsidRPr="00D37DD1" w:rsidRDefault="008F59BE" w:rsidP="00F7755C">
            <w:pPr>
              <w:pStyle w:val="Prrafodelista"/>
              <w:numPr>
                <w:ilvl w:val="0"/>
                <w:numId w:val="29"/>
              </w:numPr>
              <w:spacing w:before="0"/>
              <w:rPr>
                <w:sz w:val="24"/>
                <w:szCs w:val="24"/>
              </w:rPr>
            </w:pPr>
            <w:r w:rsidRPr="00D37DD1">
              <w:rPr>
                <w:sz w:val="24"/>
                <w:szCs w:val="24"/>
              </w:rPr>
              <w:t>Informe Proceso Gestión Documental de Recursos Físicos y Servicios Generales del 22-07-2019, mediante radicado 20191400137513</w:t>
            </w:r>
          </w:p>
          <w:p w:rsidR="008F59BE" w:rsidRPr="00D37DD1" w:rsidRDefault="008F59BE" w:rsidP="00F7755C">
            <w:pPr>
              <w:pStyle w:val="Prrafodelista"/>
              <w:numPr>
                <w:ilvl w:val="0"/>
                <w:numId w:val="29"/>
              </w:numPr>
              <w:spacing w:before="0"/>
              <w:rPr>
                <w:sz w:val="24"/>
                <w:szCs w:val="24"/>
              </w:rPr>
            </w:pPr>
            <w:r w:rsidRPr="00D37DD1">
              <w:rPr>
                <w:sz w:val="24"/>
                <w:szCs w:val="24"/>
              </w:rPr>
              <w:t>Informe Proceso Formalización de Entidades Sin Ánimo de Lucro del 22-07-2019, mediante radicado 20191400137993</w:t>
            </w:r>
          </w:p>
          <w:p w:rsidR="008F59BE" w:rsidRPr="00D37DD1" w:rsidRDefault="008F59BE" w:rsidP="00F7755C">
            <w:pPr>
              <w:pStyle w:val="Prrafodelista"/>
              <w:numPr>
                <w:ilvl w:val="0"/>
                <w:numId w:val="30"/>
              </w:numPr>
              <w:spacing w:before="0"/>
              <w:rPr>
                <w:sz w:val="24"/>
                <w:szCs w:val="24"/>
              </w:rPr>
            </w:pPr>
            <w:r w:rsidRPr="00D37DD1">
              <w:rPr>
                <w:sz w:val="24"/>
                <w:szCs w:val="24"/>
              </w:rPr>
              <w:t>Igualmente, la Oficina de Control Interno dentro del periodo del presente reporte, realizó seguimiento a la Política de Talento Humano, con remisión de informe el día 17 de septiembre de 2019, mediante radicado 201914003809500006E.</w:t>
            </w:r>
          </w:p>
          <w:p w:rsidR="008F59BE" w:rsidRPr="00D37DD1" w:rsidRDefault="008F59BE" w:rsidP="00F7755C">
            <w:pPr>
              <w:pStyle w:val="Prrafodelista"/>
              <w:numPr>
                <w:ilvl w:val="0"/>
                <w:numId w:val="30"/>
              </w:numPr>
              <w:spacing w:before="0"/>
              <w:rPr>
                <w:sz w:val="24"/>
                <w:szCs w:val="24"/>
              </w:rPr>
            </w:pPr>
            <w:r w:rsidRPr="00D37DD1">
              <w:rPr>
                <w:sz w:val="24"/>
                <w:szCs w:val="24"/>
              </w:rPr>
              <w:lastRenderedPageBreak/>
              <w:t xml:space="preserve">Remitió Informe de Seguimiento a la Ley de Transparencia y Acceso a la Información, el 15 de julio del presente, mediante radicado 201914003809500004E </w:t>
            </w:r>
          </w:p>
          <w:p w:rsidR="008F59BE" w:rsidRPr="00D37DD1" w:rsidRDefault="008F59BE" w:rsidP="00F7755C">
            <w:pPr>
              <w:pStyle w:val="Prrafodelista"/>
              <w:numPr>
                <w:ilvl w:val="0"/>
                <w:numId w:val="30"/>
              </w:numPr>
              <w:spacing w:before="0"/>
              <w:rPr>
                <w:sz w:val="24"/>
                <w:szCs w:val="24"/>
              </w:rPr>
            </w:pPr>
            <w:r w:rsidRPr="00D37DD1">
              <w:rPr>
                <w:sz w:val="24"/>
                <w:szCs w:val="24"/>
              </w:rPr>
              <w:t>Seguimiento al Plan Anticorrupción y Atención al Ciudadano, con corte a agosto de 2019</w:t>
            </w:r>
          </w:p>
          <w:p w:rsidR="008F59BE" w:rsidRPr="00D37DD1" w:rsidRDefault="008F59BE" w:rsidP="00F7755C">
            <w:pPr>
              <w:pStyle w:val="Prrafodelista"/>
              <w:numPr>
                <w:ilvl w:val="0"/>
                <w:numId w:val="30"/>
              </w:numPr>
              <w:spacing w:before="0"/>
              <w:ind w:firstLine="60"/>
              <w:rPr>
                <w:sz w:val="24"/>
                <w:szCs w:val="24"/>
              </w:rPr>
            </w:pPr>
            <w:r w:rsidRPr="00D37DD1">
              <w:rPr>
                <w:color w:val="000000"/>
                <w:sz w:val="24"/>
                <w:szCs w:val="24"/>
                <w:shd w:val="clear" w:color="auto" w:fill="FFFFFF"/>
              </w:rPr>
              <w:t xml:space="preserve">Entrega Informe de </w:t>
            </w:r>
            <w:r w:rsidRPr="00D37DD1">
              <w:rPr>
                <w:i/>
                <w:iCs/>
                <w:color w:val="000000"/>
                <w:sz w:val="24"/>
                <w:szCs w:val="24"/>
                <w:shd w:val="clear" w:color="auto" w:fill="FFFFFF"/>
              </w:rPr>
              <w:t>Seguimiento y Recomendaciones Orientadas al Cumplimiento de las Metas del Plan de Desarroll</w:t>
            </w:r>
            <w:r w:rsidRPr="00D37DD1">
              <w:rPr>
                <w:color w:val="000000"/>
                <w:sz w:val="24"/>
                <w:szCs w:val="24"/>
                <w:shd w:val="clear" w:color="auto" w:fill="FFFFFF"/>
              </w:rPr>
              <w:t>o, en virtud del Artículo 3 del Decreto 215 de 2018, mediante el cual, la Oficina de Control Interno realizo el respectivo análisis físico a 8 metas; análisis presupuestal y contractual a 13 metas (priorizadas), e informe que fue reportado a la Secretaria General a través de la Dirección Distrital de Desarrollo Institucional.</w:t>
            </w:r>
          </w:p>
          <w:p w:rsidR="008F59BE" w:rsidRPr="00D37DD1" w:rsidRDefault="008F59BE" w:rsidP="00F7755C">
            <w:pPr>
              <w:ind w:left="360"/>
              <w:jc w:val="both"/>
              <w:rPr>
                <w:sz w:val="24"/>
                <w:szCs w:val="24"/>
              </w:rPr>
            </w:pPr>
          </w:p>
        </w:tc>
      </w:tr>
    </w:tbl>
    <w:p w:rsidR="008F59BE" w:rsidRPr="00D37DD1" w:rsidRDefault="008F59BE" w:rsidP="00F7755C">
      <w:pPr>
        <w:ind w:left="260"/>
        <w:jc w:val="both"/>
        <w:rPr>
          <w:rFonts w:eastAsia="Arial Narrow"/>
          <w:sz w:val="24"/>
          <w:szCs w:val="24"/>
        </w:rPr>
      </w:pPr>
    </w:p>
    <w:p w:rsidR="00BA422B" w:rsidRPr="00D37DD1" w:rsidRDefault="00A24BEE" w:rsidP="00F7755C">
      <w:pPr>
        <w:ind w:left="260"/>
        <w:jc w:val="both"/>
        <w:rPr>
          <w:b/>
          <w:bCs/>
          <w:sz w:val="24"/>
          <w:szCs w:val="24"/>
        </w:rPr>
      </w:pPr>
      <w:r w:rsidRPr="00D37DD1">
        <w:rPr>
          <w:b/>
          <w:bCs/>
          <w:sz w:val="24"/>
          <w:szCs w:val="24"/>
        </w:rPr>
        <w:t>Conclusión:</w:t>
      </w:r>
    </w:p>
    <w:p w:rsidR="003D467D" w:rsidRPr="00D37DD1" w:rsidRDefault="003D467D" w:rsidP="00F7755C">
      <w:pPr>
        <w:ind w:left="272" w:right="241"/>
        <w:jc w:val="both"/>
        <w:rPr>
          <w:rFonts w:eastAsia="Arial Narrow"/>
          <w:sz w:val="24"/>
          <w:szCs w:val="24"/>
        </w:rPr>
      </w:pPr>
      <w:r w:rsidRPr="00D37DD1">
        <w:rPr>
          <w:rFonts w:eastAsia="Arial Narrow"/>
          <w:sz w:val="24"/>
          <w:szCs w:val="24"/>
        </w:rPr>
        <w:t xml:space="preserve">Teniendo en cuenta la evaluación realizada por la Oficina de Control Interno a los diferentes componentes, se concluye que la Secretaria de Cultura, Recreación y Deporte cuenta con un Sistema de Control Interno implementado, al cual es necesario continuar fortaleciendo con las Políticas </w:t>
      </w:r>
      <w:r w:rsidR="00F86715" w:rsidRPr="00D37DD1">
        <w:rPr>
          <w:rFonts w:eastAsia="Arial Narrow"/>
          <w:sz w:val="24"/>
          <w:szCs w:val="24"/>
        </w:rPr>
        <w:t>de Gestión y Desempeño a partir de sus</w:t>
      </w:r>
      <w:r w:rsidRPr="00D37DD1">
        <w:rPr>
          <w:rFonts w:eastAsia="Arial Narrow"/>
          <w:sz w:val="24"/>
          <w:szCs w:val="24"/>
        </w:rPr>
        <w:t xml:space="preserve"> Dimensiones definidas en el Modelo Integrado de Gestión y Planeación – MIPG, con el fin de realizar las acciones </w:t>
      </w:r>
      <w:r w:rsidR="00A86527" w:rsidRPr="00D37DD1">
        <w:rPr>
          <w:rFonts w:eastAsia="Arial Narrow"/>
          <w:sz w:val="24"/>
          <w:szCs w:val="24"/>
        </w:rPr>
        <w:t>tendientes para</w:t>
      </w:r>
      <w:r w:rsidRPr="00D37DD1">
        <w:rPr>
          <w:rFonts w:eastAsia="Arial Narrow"/>
          <w:sz w:val="24"/>
          <w:szCs w:val="24"/>
        </w:rPr>
        <w:t xml:space="preserve"> su fortalecimiento y sosteniendo.</w:t>
      </w:r>
    </w:p>
    <w:p w:rsidR="00A24BEE" w:rsidRPr="00D37DD1" w:rsidRDefault="00A24BEE" w:rsidP="00F7755C">
      <w:pPr>
        <w:ind w:left="260"/>
        <w:jc w:val="both"/>
        <w:rPr>
          <w:sz w:val="24"/>
          <w:szCs w:val="24"/>
        </w:rPr>
      </w:pPr>
    </w:p>
    <w:p w:rsidR="00A24BEE" w:rsidRPr="00D37DD1" w:rsidRDefault="00A24BEE" w:rsidP="00F7755C">
      <w:pPr>
        <w:ind w:left="260"/>
        <w:jc w:val="both"/>
        <w:rPr>
          <w:b/>
          <w:bCs/>
          <w:sz w:val="24"/>
          <w:szCs w:val="24"/>
        </w:rPr>
      </w:pPr>
      <w:r w:rsidRPr="00D37DD1">
        <w:rPr>
          <w:b/>
          <w:bCs/>
          <w:sz w:val="24"/>
          <w:szCs w:val="24"/>
        </w:rPr>
        <w:t>Recomendaciones:</w:t>
      </w:r>
    </w:p>
    <w:p w:rsidR="00F86715" w:rsidRPr="00D37DD1" w:rsidRDefault="00F86715" w:rsidP="00F7755C">
      <w:pPr>
        <w:ind w:left="260"/>
        <w:jc w:val="both"/>
        <w:rPr>
          <w:b/>
          <w:bCs/>
          <w:sz w:val="24"/>
          <w:szCs w:val="24"/>
        </w:rPr>
      </w:pPr>
    </w:p>
    <w:p w:rsidR="00F86715" w:rsidRPr="00D37DD1" w:rsidRDefault="00F86715" w:rsidP="00F7755C">
      <w:pPr>
        <w:pStyle w:val="Prrafodelista"/>
        <w:widowControl/>
        <w:numPr>
          <w:ilvl w:val="0"/>
          <w:numId w:val="37"/>
        </w:numPr>
        <w:autoSpaceDE/>
        <w:autoSpaceDN/>
        <w:spacing w:before="0"/>
        <w:contextualSpacing/>
        <w:rPr>
          <w:b/>
          <w:bCs/>
          <w:sz w:val="24"/>
          <w:szCs w:val="24"/>
        </w:rPr>
      </w:pPr>
      <w:r w:rsidRPr="00D37DD1">
        <w:rPr>
          <w:b/>
          <w:bCs/>
          <w:sz w:val="24"/>
          <w:szCs w:val="24"/>
        </w:rPr>
        <w:t>Ambiente de control</w:t>
      </w:r>
    </w:p>
    <w:p w:rsidR="00F54E23" w:rsidRPr="00D37DD1" w:rsidRDefault="00F54E23" w:rsidP="00F7755C">
      <w:pPr>
        <w:pStyle w:val="Prrafodelista"/>
        <w:widowControl/>
        <w:autoSpaceDE/>
        <w:autoSpaceDN/>
        <w:spacing w:before="0"/>
        <w:ind w:left="720" w:firstLine="0"/>
        <w:contextualSpacing/>
        <w:rPr>
          <w:b/>
          <w:bCs/>
          <w:sz w:val="24"/>
          <w:szCs w:val="24"/>
        </w:rPr>
      </w:pPr>
    </w:p>
    <w:p w:rsidR="00F86715" w:rsidRPr="00D37DD1" w:rsidRDefault="00F86715" w:rsidP="00F7755C">
      <w:pPr>
        <w:pStyle w:val="Prrafodelista"/>
        <w:widowControl/>
        <w:numPr>
          <w:ilvl w:val="0"/>
          <w:numId w:val="38"/>
        </w:numPr>
        <w:autoSpaceDE/>
        <w:autoSpaceDN/>
        <w:spacing w:before="0"/>
        <w:contextualSpacing/>
        <w:rPr>
          <w:sz w:val="24"/>
          <w:szCs w:val="24"/>
        </w:rPr>
      </w:pPr>
      <w:r w:rsidRPr="00D37DD1">
        <w:rPr>
          <w:sz w:val="24"/>
          <w:szCs w:val="24"/>
        </w:rPr>
        <w:t xml:space="preserve">Se reitera la recomendación </w:t>
      </w:r>
      <w:r w:rsidR="00F54E23" w:rsidRPr="00D37DD1">
        <w:rPr>
          <w:sz w:val="24"/>
          <w:szCs w:val="24"/>
        </w:rPr>
        <w:t xml:space="preserve">a la SCRD, a través del Grupo de Recursos Humanos en la implementación de mecanismos que permitan vigilar la integridad de las actuaciones de quienes ejercen las funciones públicas e implemente mecanismos para gestionar adecuadamente las situaciones de conflicto de interés que puedan surgir entre los intereses públicos que los servidores </w:t>
      </w:r>
    </w:p>
    <w:p w:rsidR="00F54E23" w:rsidRPr="00D37DD1" w:rsidRDefault="00F54E23" w:rsidP="00F7755C">
      <w:pPr>
        <w:pStyle w:val="Prrafodelista"/>
        <w:widowControl/>
        <w:numPr>
          <w:ilvl w:val="0"/>
          <w:numId w:val="38"/>
        </w:numPr>
        <w:autoSpaceDE/>
        <w:autoSpaceDN/>
        <w:spacing w:before="0"/>
        <w:contextualSpacing/>
        <w:rPr>
          <w:sz w:val="24"/>
          <w:szCs w:val="24"/>
        </w:rPr>
      </w:pPr>
      <w:r w:rsidRPr="00D37DD1">
        <w:rPr>
          <w:sz w:val="24"/>
          <w:szCs w:val="24"/>
        </w:rPr>
        <w:t>Articular los elementos de la infraestructura de integridad institucional (códigos, conflicto de interés,</w:t>
      </w:r>
      <w:r w:rsidRPr="00D37DD1">
        <w:rPr>
          <w:spacing w:val="-18"/>
          <w:sz w:val="24"/>
          <w:szCs w:val="24"/>
        </w:rPr>
        <w:t xml:space="preserve"> </w:t>
      </w:r>
      <w:r w:rsidRPr="00D37DD1">
        <w:rPr>
          <w:sz w:val="24"/>
          <w:szCs w:val="24"/>
        </w:rPr>
        <w:t>comités,</w:t>
      </w:r>
      <w:r w:rsidRPr="00D37DD1">
        <w:rPr>
          <w:spacing w:val="-18"/>
          <w:sz w:val="24"/>
          <w:szCs w:val="24"/>
        </w:rPr>
        <w:t xml:space="preserve"> </w:t>
      </w:r>
      <w:r w:rsidRPr="00D37DD1">
        <w:rPr>
          <w:sz w:val="24"/>
          <w:szCs w:val="24"/>
        </w:rPr>
        <w:t>canales</w:t>
      </w:r>
      <w:r w:rsidRPr="00D37DD1">
        <w:rPr>
          <w:spacing w:val="-18"/>
          <w:sz w:val="24"/>
          <w:szCs w:val="24"/>
        </w:rPr>
        <w:t xml:space="preserve"> </w:t>
      </w:r>
      <w:r w:rsidRPr="00D37DD1">
        <w:rPr>
          <w:sz w:val="24"/>
          <w:szCs w:val="24"/>
        </w:rPr>
        <w:t>de</w:t>
      </w:r>
      <w:r w:rsidRPr="00D37DD1">
        <w:rPr>
          <w:spacing w:val="-18"/>
          <w:sz w:val="24"/>
          <w:szCs w:val="24"/>
        </w:rPr>
        <w:t xml:space="preserve"> </w:t>
      </w:r>
      <w:r w:rsidRPr="00D37DD1">
        <w:rPr>
          <w:sz w:val="24"/>
          <w:szCs w:val="24"/>
        </w:rPr>
        <w:t>denuncia</w:t>
      </w:r>
      <w:r w:rsidRPr="00D37DD1">
        <w:rPr>
          <w:spacing w:val="-18"/>
          <w:sz w:val="24"/>
          <w:szCs w:val="24"/>
        </w:rPr>
        <w:t xml:space="preserve"> </w:t>
      </w:r>
      <w:r w:rsidRPr="00D37DD1">
        <w:rPr>
          <w:sz w:val="24"/>
          <w:szCs w:val="24"/>
        </w:rPr>
        <w:t>y</w:t>
      </w:r>
      <w:r w:rsidRPr="00D37DD1">
        <w:rPr>
          <w:spacing w:val="-20"/>
          <w:sz w:val="24"/>
          <w:szCs w:val="24"/>
        </w:rPr>
        <w:t xml:space="preserve"> </w:t>
      </w:r>
      <w:r w:rsidRPr="00D37DD1">
        <w:rPr>
          <w:sz w:val="24"/>
          <w:szCs w:val="24"/>
        </w:rPr>
        <w:t>seguimiento)</w:t>
      </w:r>
      <w:r w:rsidRPr="00D37DD1">
        <w:rPr>
          <w:spacing w:val="-14"/>
          <w:sz w:val="24"/>
          <w:szCs w:val="24"/>
        </w:rPr>
        <w:t xml:space="preserve"> </w:t>
      </w:r>
      <w:r w:rsidRPr="00D37DD1">
        <w:rPr>
          <w:sz w:val="24"/>
          <w:szCs w:val="24"/>
        </w:rPr>
        <w:t>con</w:t>
      </w:r>
      <w:r w:rsidRPr="00D37DD1">
        <w:rPr>
          <w:spacing w:val="-18"/>
          <w:sz w:val="24"/>
          <w:szCs w:val="24"/>
        </w:rPr>
        <w:t xml:space="preserve"> </w:t>
      </w:r>
      <w:r w:rsidRPr="00D37DD1">
        <w:rPr>
          <w:sz w:val="24"/>
          <w:szCs w:val="24"/>
        </w:rPr>
        <w:t>el</w:t>
      </w:r>
      <w:r w:rsidRPr="00D37DD1">
        <w:rPr>
          <w:spacing w:val="-19"/>
          <w:sz w:val="24"/>
          <w:szCs w:val="24"/>
        </w:rPr>
        <w:t xml:space="preserve"> </w:t>
      </w:r>
      <w:r w:rsidRPr="00D37DD1">
        <w:rPr>
          <w:sz w:val="24"/>
          <w:szCs w:val="24"/>
        </w:rPr>
        <w:t>plan de integridad, con el fin de establecer las prioridades en las situaciones que atenten o lesionen la moralidad en la administración</w:t>
      </w:r>
      <w:r w:rsidRPr="00D37DD1">
        <w:rPr>
          <w:spacing w:val="-3"/>
          <w:sz w:val="24"/>
          <w:szCs w:val="24"/>
        </w:rPr>
        <w:t xml:space="preserve"> </w:t>
      </w:r>
      <w:r w:rsidRPr="00D37DD1">
        <w:rPr>
          <w:sz w:val="24"/>
          <w:szCs w:val="24"/>
        </w:rPr>
        <w:t>pública</w:t>
      </w:r>
    </w:p>
    <w:p w:rsidR="00D37DD1" w:rsidRPr="00D37DD1" w:rsidRDefault="00D37DD1" w:rsidP="00F7755C">
      <w:pPr>
        <w:pStyle w:val="Prrafodelista"/>
        <w:widowControl/>
        <w:numPr>
          <w:ilvl w:val="0"/>
          <w:numId w:val="38"/>
        </w:numPr>
        <w:autoSpaceDE/>
        <w:autoSpaceDN/>
        <w:spacing w:before="0"/>
        <w:contextualSpacing/>
        <w:rPr>
          <w:sz w:val="24"/>
          <w:szCs w:val="24"/>
        </w:rPr>
      </w:pPr>
      <w:r w:rsidRPr="00D37DD1">
        <w:rPr>
          <w:sz w:val="24"/>
          <w:szCs w:val="24"/>
        </w:rPr>
        <w:t>Formalizar el Comité Institucional de Coordinación de Control Interno y establecer estrategias para asegurar el cumplimiento de las funciones definidas en el Decreto 648 de 2017</w:t>
      </w:r>
    </w:p>
    <w:p w:rsidR="00D37DD1" w:rsidRPr="00D37DD1" w:rsidRDefault="00D37DD1" w:rsidP="00F7755C">
      <w:pPr>
        <w:pStyle w:val="Prrafodelista"/>
        <w:widowControl/>
        <w:numPr>
          <w:ilvl w:val="0"/>
          <w:numId w:val="38"/>
        </w:numPr>
        <w:autoSpaceDE/>
        <w:autoSpaceDN/>
        <w:spacing w:before="0"/>
        <w:contextualSpacing/>
        <w:rPr>
          <w:sz w:val="24"/>
          <w:szCs w:val="24"/>
        </w:rPr>
      </w:pPr>
      <w:r w:rsidRPr="00D37DD1">
        <w:rPr>
          <w:sz w:val="24"/>
          <w:szCs w:val="24"/>
        </w:rPr>
        <w:lastRenderedPageBreak/>
        <w:t>Asegurar el cumplimiento de los lineamientos de la circular 02 de 2019 para la formulación e implementación del Plan de Adecuación y Sostenibilidad SIGD-MIPG, con el fin de que sirva como instrumento de seguimiento para la implementación del MIPG en la SCRD</w:t>
      </w:r>
    </w:p>
    <w:p w:rsidR="00F86715" w:rsidRPr="00D37DD1" w:rsidRDefault="00F86715" w:rsidP="00F7755C">
      <w:pPr>
        <w:pStyle w:val="Prrafodelista"/>
        <w:widowControl/>
        <w:numPr>
          <w:ilvl w:val="0"/>
          <w:numId w:val="37"/>
        </w:numPr>
        <w:autoSpaceDE/>
        <w:autoSpaceDN/>
        <w:spacing w:before="0"/>
        <w:contextualSpacing/>
        <w:rPr>
          <w:b/>
          <w:bCs/>
          <w:sz w:val="24"/>
          <w:szCs w:val="24"/>
        </w:rPr>
      </w:pPr>
      <w:r w:rsidRPr="00D37DD1">
        <w:rPr>
          <w:b/>
          <w:bCs/>
          <w:sz w:val="24"/>
          <w:szCs w:val="24"/>
        </w:rPr>
        <w:t>Gestión de los riesgos institucionales</w:t>
      </w:r>
    </w:p>
    <w:p w:rsidR="00D37DD1" w:rsidRPr="00D37DD1" w:rsidRDefault="00D37DD1" w:rsidP="00F7755C">
      <w:pPr>
        <w:pStyle w:val="Prrafodelista"/>
        <w:widowControl/>
        <w:numPr>
          <w:ilvl w:val="0"/>
          <w:numId w:val="38"/>
        </w:numPr>
        <w:autoSpaceDE/>
        <w:autoSpaceDN/>
        <w:spacing w:before="0"/>
        <w:contextualSpacing/>
        <w:rPr>
          <w:sz w:val="24"/>
          <w:szCs w:val="24"/>
        </w:rPr>
      </w:pPr>
      <w:r w:rsidRPr="00D37DD1">
        <w:rPr>
          <w:sz w:val="24"/>
          <w:szCs w:val="24"/>
        </w:rPr>
        <w:t>Fortalecer la identificación de los riesgos estratégicos y operativos, a través de la participación del equipo de trabajo de forma tal que evidencie el conocimiento y experticia de los que participan en los diferentes campos de la dependencia</w:t>
      </w:r>
    </w:p>
    <w:p w:rsidR="00F86715" w:rsidRPr="00D37DD1" w:rsidRDefault="00F86715" w:rsidP="00F7755C">
      <w:pPr>
        <w:pStyle w:val="Prrafodelista"/>
        <w:widowControl/>
        <w:numPr>
          <w:ilvl w:val="0"/>
          <w:numId w:val="37"/>
        </w:numPr>
        <w:autoSpaceDE/>
        <w:autoSpaceDN/>
        <w:spacing w:before="0"/>
        <w:contextualSpacing/>
        <w:rPr>
          <w:b/>
          <w:bCs/>
          <w:sz w:val="24"/>
          <w:szCs w:val="24"/>
        </w:rPr>
      </w:pPr>
      <w:r w:rsidRPr="00D37DD1">
        <w:rPr>
          <w:b/>
          <w:bCs/>
          <w:sz w:val="24"/>
          <w:szCs w:val="24"/>
        </w:rPr>
        <w:t>Actividades de Control</w:t>
      </w:r>
    </w:p>
    <w:p w:rsidR="00D37DD1" w:rsidRPr="00D37DD1" w:rsidRDefault="00D37DD1" w:rsidP="00F7755C">
      <w:pPr>
        <w:pStyle w:val="Prrafodelista"/>
        <w:widowControl/>
        <w:numPr>
          <w:ilvl w:val="0"/>
          <w:numId w:val="38"/>
        </w:numPr>
        <w:autoSpaceDE/>
        <w:autoSpaceDN/>
        <w:spacing w:before="0"/>
        <w:contextualSpacing/>
        <w:rPr>
          <w:sz w:val="24"/>
          <w:szCs w:val="24"/>
        </w:rPr>
      </w:pPr>
      <w:r w:rsidRPr="00D37DD1">
        <w:rPr>
          <w:sz w:val="24"/>
          <w:szCs w:val="24"/>
        </w:rPr>
        <w:t xml:space="preserve">Mejorar la identificación de los controles existentes y su valoración con el fin de identificar objetivamente los controles débiles y fuertes y a partir de su resultado formular un adecuado plan de mitigación </w:t>
      </w:r>
    </w:p>
    <w:p w:rsidR="00F86715" w:rsidRPr="00D37DD1" w:rsidRDefault="00F86715" w:rsidP="00F7755C">
      <w:pPr>
        <w:pStyle w:val="Prrafodelista"/>
        <w:widowControl/>
        <w:numPr>
          <w:ilvl w:val="0"/>
          <w:numId w:val="37"/>
        </w:numPr>
        <w:autoSpaceDE/>
        <w:autoSpaceDN/>
        <w:spacing w:before="0"/>
        <w:contextualSpacing/>
        <w:rPr>
          <w:sz w:val="24"/>
          <w:szCs w:val="24"/>
        </w:rPr>
      </w:pPr>
      <w:r w:rsidRPr="00D37DD1">
        <w:rPr>
          <w:b/>
          <w:bCs/>
          <w:sz w:val="24"/>
          <w:szCs w:val="24"/>
        </w:rPr>
        <w:t>Monitoreo o supervisión continua</w:t>
      </w:r>
    </w:p>
    <w:p w:rsidR="008F59BE" w:rsidRPr="00F7755C" w:rsidRDefault="008F59BE" w:rsidP="00F7755C">
      <w:pPr>
        <w:pStyle w:val="Prrafodelista"/>
        <w:numPr>
          <w:ilvl w:val="0"/>
          <w:numId w:val="38"/>
        </w:numPr>
        <w:rPr>
          <w:sz w:val="24"/>
          <w:szCs w:val="24"/>
        </w:rPr>
      </w:pPr>
      <w:r w:rsidRPr="00F7755C">
        <w:rPr>
          <w:sz w:val="24"/>
          <w:szCs w:val="24"/>
        </w:rPr>
        <w:t xml:space="preserve">Establecer la estrategia para la </w:t>
      </w:r>
      <w:r w:rsidR="00A86527" w:rsidRPr="00F7755C">
        <w:rPr>
          <w:sz w:val="24"/>
          <w:szCs w:val="24"/>
        </w:rPr>
        <w:t>implementación</w:t>
      </w:r>
      <w:r w:rsidRPr="00F7755C">
        <w:rPr>
          <w:sz w:val="24"/>
          <w:szCs w:val="24"/>
        </w:rPr>
        <w:t xml:space="preserve"> de Modelo de Líneas de defensa y el </w:t>
      </w:r>
      <w:r w:rsidR="00A86527" w:rsidRPr="00F7755C">
        <w:rPr>
          <w:sz w:val="24"/>
          <w:szCs w:val="24"/>
        </w:rPr>
        <w:t xml:space="preserve">levantamiento de </w:t>
      </w:r>
      <w:r w:rsidRPr="00F7755C">
        <w:rPr>
          <w:sz w:val="24"/>
          <w:szCs w:val="24"/>
        </w:rPr>
        <w:t>Mapa de Aseguramiento</w:t>
      </w:r>
    </w:p>
    <w:p w:rsidR="00D37DD1" w:rsidRPr="00F7755C" w:rsidRDefault="00F7755C" w:rsidP="00F7755C">
      <w:pPr>
        <w:ind w:left="720"/>
        <w:jc w:val="both"/>
        <w:rPr>
          <w:sz w:val="24"/>
          <w:szCs w:val="24"/>
        </w:rPr>
      </w:pPr>
      <w:bookmarkStart w:id="14" w:name="_GoBack"/>
      <w:bookmarkEnd w:id="14"/>
      <w:r>
        <w:rPr>
          <w:sz w:val="24"/>
          <w:szCs w:val="24"/>
        </w:rPr>
        <w:t>(8)</w:t>
      </w:r>
      <w:r w:rsidRPr="00F7755C">
        <w:rPr>
          <w:sz w:val="24"/>
          <w:szCs w:val="24"/>
        </w:rPr>
        <w:t xml:space="preserve"> </w:t>
      </w:r>
      <w:r w:rsidR="00D37DD1" w:rsidRPr="00F7755C">
        <w:rPr>
          <w:sz w:val="24"/>
          <w:szCs w:val="24"/>
        </w:rPr>
        <w:t xml:space="preserve">Establecer como política de operación el reporte de la primera línea y segunda línea de defensa frente a la gestión de riesgos y efectividad de los controles en instancias de la Alta Dirección para la toma de decisiones </w:t>
      </w:r>
    </w:p>
    <w:p w:rsidR="00E34B8D" w:rsidRPr="00D37DD1" w:rsidRDefault="00E34B8D" w:rsidP="00F7755C">
      <w:pPr>
        <w:jc w:val="both"/>
        <w:rPr>
          <w:sz w:val="24"/>
          <w:szCs w:val="24"/>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5423"/>
      </w:tblGrid>
      <w:tr w:rsidR="00A86527" w:rsidRPr="00D37DD1" w:rsidTr="00D37DD1">
        <w:trPr>
          <w:trHeight w:val="2207"/>
        </w:trPr>
        <w:tc>
          <w:tcPr>
            <w:tcW w:w="4645" w:type="dxa"/>
          </w:tcPr>
          <w:p w:rsidR="00A86527" w:rsidRPr="00D37DD1" w:rsidRDefault="00A86527" w:rsidP="00F7755C">
            <w:pPr>
              <w:pStyle w:val="TableParagraph"/>
              <w:jc w:val="both"/>
              <w:rPr>
                <w:sz w:val="24"/>
                <w:szCs w:val="24"/>
              </w:rPr>
            </w:pPr>
          </w:p>
          <w:p w:rsidR="00A86527" w:rsidRPr="00D37DD1" w:rsidRDefault="00A86527" w:rsidP="00F7755C">
            <w:pPr>
              <w:pStyle w:val="TableParagraph"/>
              <w:jc w:val="both"/>
              <w:rPr>
                <w:sz w:val="24"/>
                <w:szCs w:val="24"/>
              </w:rPr>
            </w:pPr>
          </w:p>
          <w:p w:rsidR="00A86527" w:rsidRPr="00D37DD1" w:rsidRDefault="00A86527" w:rsidP="00F7755C">
            <w:pPr>
              <w:pStyle w:val="TableParagraph"/>
              <w:tabs>
                <w:tab w:val="left" w:pos="1132"/>
                <w:tab w:val="left" w:pos="1878"/>
                <w:tab w:val="left" w:pos="2746"/>
                <w:tab w:val="left" w:pos="3346"/>
              </w:tabs>
              <w:ind w:left="107" w:right="101"/>
              <w:jc w:val="both"/>
              <w:rPr>
                <w:b/>
                <w:sz w:val="24"/>
                <w:szCs w:val="24"/>
              </w:rPr>
            </w:pPr>
            <w:r w:rsidRPr="00D37DD1">
              <w:rPr>
                <w:b/>
                <w:sz w:val="24"/>
                <w:szCs w:val="24"/>
              </w:rPr>
              <w:t>FIRMA</w:t>
            </w:r>
            <w:r w:rsidRPr="00D37DD1">
              <w:rPr>
                <w:b/>
                <w:sz w:val="24"/>
                <w:szCs w:val="24"/>
              </w:rPr>
              <w:tab/>
              <w:t>DEL</w:t>
            </w:r>
            <w:r w:rsidRPr="00D37DD1">
              <w:rPr>
                <w:b/>
                <w:sz w:val="24"/>
                <w:szCs w:val="24"/>
              </w:rPr>
              <w:tab/>
              <w:t>JEFE</w:t>
            </w:r>
            <w:r w:rsidRPr="00D37DD1">
              <w:rPr>
                <w:b/>
                <w:sz w:val="24"/>
                <w:szCs w:val="24"/>
              </w:rPr>
              <w:tab/>
              <w:t>DE</w:t>
            </w:r>
            <w:r w:rsidRPr="00D37DD1">
              <w:rPr>
                <w:b/>
                <w:sz w:val="24"/>
                <w:szCs w:val="24"/>
              </w:rPr>
              <w:tab/>
            </w:r>
            <w:r w:rsidRPr="00D37DD1">
              <w:rPr>
                <w:b/>
                <w:spacing w:val="-4"/>
                <w:sz w:val="24"/>
                <w:szCs w:val="24"/>
              </w:rPr>
              <w:t xml:space="preserve">CONTROL </w:t>
            </w:r>
            <w:r w:rsidRPr="00D37DD1">
              <w:rPr>
                <w:b/>
                <w:sz w:val="24"/>
                <w:szCs w:val="24"/>
              </w:rPr>
              <w:t>INTERNO</w:t>
            </w:r>
          </w:p>
        </w:tc>
        <w:tc>
          <w:tcPr>
            <w:tcW w:w="5423" w:type="dxa"/>
          </w:tcPr>
          <w:p w:rsidR="00A86527" w:rsidRPr="00D37DD1" w:rsidRDefault="00A86527" w:rsidP="00F7755C">
            <w:pPr>
              <w:pStyle w:val="TableParagraph"/>
              <w:jc w:val="both"/>
              <w:rPr>
                <w:sz w:val="24"/>
                <w:szCs w:val="24"/>
              </w:rPr>
            </w:pPr>
          </w:p>
          <w:p w:rsidR="00A86527" w:rsidRPr="00D37DD1" w:rsidRDefault="00A86527" w:rsidP="00F7755C">
            <w:pPr>
              <w:pStyle w:val="TableParagraph"/>
              <w:jc w:val="both"/>
              <w:rPr>
                <w:sz w:val="24"/>
                <w:szCs w:val="24"/>
              </w:rPr>
            </w:pPr>
          </w:p>
          <w:p w:rsidR="00A86527" w:rsidRPr="00D37DD1" w:rsidRDefault="00A86527" w:rsidP="00F7755C">
            <w:pPr>
              <w:pStyle w:val="TableParagraph"/>
              <w:ind w:left="175"/>
              <w:jc w:val="both"/>
              <w:rPr>
                <w:sz w:val="24"/>
                <w:szCs w:val="24"/>
              </w:rPr>
            </w:pPr>
            <w:r w:rsidRPr="00D37DD1">
              <w:rPr>
                <w:sz w:val="24"/>
                <w:szCs w:val="24"/>
              </w:rPr>
              <w:t>ORIGINAL FIRMADO</w:t>
            </w:r>
          </w:p>
          <w:p w:rsidR="00A86527" w:rsidRPr="00D37DD1" w:rsidRDefault="00A86527" w:rsidP="00F7755C">
            <w:pPr>
              <w:pStyle w:val="TableParagraph"/>
              <w:jc w:val="both"/>
              <w:rPr>
                <w:sz w:val="24"/>
                <w:szCs w:val="24"/>
              </w:rPr>
            </w:pPr>
          </w:p>
          <w:p w:rsidR="00A86527" w:rsidRPr="00D37DD1" w:rsidRDefault="00A86527" w:rsidP="00F7755C">
            <w:pPr>
              <w:pStyle w:val="TableParagraph"/>
              <w:ind w:left="99"/>
              <w:jc w:val="both"/>
              <w:rPr>
                <w:sz w:val="24"/>
                <w:szCs w:val="24"/>
              </w:rPr>
            </w:pPr>
            <w:r w:rsidRPr="00D37DD1">
              <w:rPr>
                <w:noProof/>
                <w:sz w:val="24"/>
                <w:szCs w:val="24"/>
              </w:rPr>
              <mc:AlternateContent>
                <mc:Choice Requires="wpg">
                  <w:drawing>
                    <wp:inline distT="0" distB="0" distL="0" distR="0" wp14:anchorId="054E1EB8" wp14:editId="20FD3C35">
                      <wp:extent cx="2287905" cy="10160"/>
                      <wp:effectExtent l="9525" t="0" r="7620" b="8890"/>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905" cy="10160"/>
                                <a:chOff x="0" y="0"/>
                                <a:chExt cx="3603" cy="16"/>
                              </a:xfrm>
                            </wpg:grpSpPr>
                            <wps:wsp>
                              <wps:cNvPr id="8" name="Line 5"/>
                              <wps:cNvCnPr>
                                <a:cxnSpLocks noChangeShapeType="1"/>
                              </wps:cNvCnPr>
                              <wps:spPr bwMode="auto">
                                <a:xfrm>
                                  <a:off x="0" y="8"/>
                                  <a:ext cx="3602"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529C54" id="Group 4" o:spid="_x0000_s1026" style="width:180.15pt;height:.8pt;mso-position-horizontal-relative:char;mso-position-vertical-relative:line" coordsize="36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8DMgIAANIEAAAOAAAAZHJzL2Uyb0RvYy54bWyklM1y2jAQx++d6TtodC+2SUOIB5MDJFxo&#10;y0zSBxCSbGsqSxpJYHj7rj5CWnLppBw0knf3r93frlg8nAaJjtw6oVWDq0mJEVdUM6G6Bv98efoy&#10;x8h5ohiRWvEGn7nDD8vPnxajqflU91oybhGIKFePpsG996YuCkd7PhA30YYrMLbaDsTD0XYFs2QE&#10;9UEW07KcFaO2zFhNuXPwdZ2MeBn125ZT/6NtHfdINhhy83G1cd2HtVguSN1ZYnpBcxrkA1kMRCi4&#10;9CK1Jp6ggxXvpAZBrXa69ROqh0K3raA81gDVVOVVNRurDybW0tVjZy6YAO0Vpw/L0u/HnUWCNfgO&#10;I0UGaFG8FX0NaEbT1eCxsebZ7GyqD7ZbTX85MBfX9nDukjPaj980Azly8DqiObV2CBJQNDrFDpwv&#10;HeAnjyh8nE7nd/flLUYUbFVZzXKHaA9tfBdF+8ccdzMrb3LQLCRekDpdF1PMKYV6YMrcG0j3fyCf&#10;e2J47I8LmDJImPgEcisUR7eJY3RYqQSRnlSGiJRe9UR1PEq9nA0Aq2IBIVXQTCHh4KAD/wh1HhRI&#10;/QoV4EwTnEjzwobUxjq/4XpAYdNgCQnHVpHj1vmE8dUlCCr9JKSM2lKhscH3s7KKAU5LwYIxuDnb&#10;7VfSoiMJjy7+ck/+cgvKa+L65BdNKW+YesXiLT0n7DHvPREy7aEAqeL0JSqpr3vNzjsbks5dzvMJ&#10;DyfOQ37k4WX+eY5eb39Fy98AAAD//wMAUEsDBBQABgAIAAAAIQD3y5QU2gAAAAMBAAAPAAAAZHJz&#10;L2Rvd25yZXYueG1sTI9BS8NAEIXvQv/DMgVvdhODQWI2pRT1VARbQbxNk2kSmp0N2W2S/ntHL3p5&#10;MLzHe9/k69l2aqTBt44NxKsIFHHpqpZrAx+Hl7tHUD4gV9g5JgNX8rAuFjc5ZpWb+J3GfaiVlLDP&#10;0EATQp9p7cuGLPqV64nFO7nBYpBzqHU14CTlttP3UZRqiy3LQoM9bRsqz/uLNfA64bRJ4udxdz5t&#10;r1+Hh7fPXUzG3C7nzROoQHP4C8MPvqBDIUxHd+HKq86APBJ+VbwkjRJQRwmloItc/2cvvgEAAP//&#10;AwBQSwECLQAUAAYACAAAACEAtoM4kv4AAADhAQAAEwAAAAAAAAAAAAAAAAAAAAAAW0NvbnRlbnRf&#10;VHlwZXNdLnhtbFBLAQItABQABgAIAAAAIQA4/SH/1gAAAJQBAAALAAAAAAAAAAAAAAAAAC8BAABf&#10;cmVscy8ucmVsc1BLAQItABQABgAIAAAAIQA4AH8DMgIAANIEAAAOAAAAAAAAAAAAAAAAAC4CAABk&#10;cnMvZTJvRG9jLnhtbFBLAQItABQABgAIAAAAIQD3y5QU2gAAAAMBAAAPAAAAAAAAAAAAAAAAAIwE&#10;AABkcnMvZG93bnJldi54bWxQSwUGAAAAAAQABADzAAAAkwUAAAAA&#10;">
                      <v:line id="Line 5" o:spid="_x0000_s1027" style="position:absolute;visibility:visible;mso-wrap-style:square" from="0,8" to="36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eGwgAAANoAAAAPAAAAZHJzL2Rvd25yZXYueG1sRE+7asMw&#10;FN0L+QdxC1lKLCdDKa6VEAoGU0ggaYd2u7GuH8S6EpZqO/n6aih0PJx3vptNL0YafGdZwTpJQRBX&#10;VnfcKPj8KFYvIHxA1thbJgU38rDbLh5yzLSd+ETjOTQihrDPUEEbgsuk9FVLBn1iHXHkajsYDBEO&#10;jdQDTjHc9HKTps/SYMexoUVHby1V1/OPUVB+ufs0pt+Xgx9P9bujY62LJ6WWj/P+FUSgOfyL/9yl&#10;VhC3xivxBsjtLwAAAP//AwBQSwECLQAUAAYACAAAACEA2+H2y+4AAACFAQAAEwAAAAAAAAAAAAAA&#10;AAAAAAAAW0NvbnRlbnRfVHlwZXNdLnhtbFBLAQItABQABgAIAAAAIQBa9CxbvwAAABUBAAALAAAA&#10;AAAAAAAAAAAAAB8BAABfcmVscy8ucmVsc1BLAQItABQABgAIAAAAIQBcbieGwgAAANoAAAAPAAAA&#10;AAAAAAAAAAAAAAcCAABkcnMvZG93bnJldi54bWxQSwUGAAAAAAMAAwC3AAAA9gIAAAAA&#10;" strokeweight=".26669mm"/>
                      <w10:anchorlock/>
                    </v:group>
                  </w:pict>
                </mc:Fallback>
              </mc:AlternateContent>
            </w:r>
          </w:p>
          <w:p w:rsidR="00A86527" w:rsidRPr="00D37DD1" w:rsidRDefault="00A86527" w:rsidP="00F7755C">
            <w:pPr>
              <w:pStyle w:val="TableParagraph"/>
              <w:ind w:left="107"/>
              <w:jc w:val="both"/>
              <w:rPr>
                <w:b/>
                <w:sz w:val="24"/>
                <w:szCs w:val="24"/>
              </w:rPr>
            </w:pPr>
            <w:r w:rsidRPr="00D37DD1">
              <w:rPr>
                <w:b/>
                <w:sz w:val="24"/>
                <w:szCs w:val="24"/>
              </w:rPr>
              <w:t>Milena Yorlany Meza Patacón</w:t>
            </w:r>
          </w:p>
          <w:p w:rsidR="00A86527" w:rsidRPr="00D37DD1" w:rsidRDefault="00A86527" w:rsidP="00F7755C">
            <w:pPr>
              <w:pStyle w:val="TableParagraph"/>
              <w:ind w:left="107"/>
              <w:jc w:val="both"/>
              <w:rPr>
                <w:sz w:val="24"/>
                <w:szCs w:val="24"/>
              </w:rPr>
            </w:pPr>
            <w:r w:rsidRPr="00D37DD1">
              <w:rPr>
                <w:sz w:val="24"/>
                <w:szCs w:val="24"/>
              </w:rPr>
              <w:t>Jefe Oficina</w:t>
            </w:r>
          </w:p>
        </w:tc>
      </w:tr>
      <w:tr w:rsidR="00A86527" w:rsidRPr="00D37DD1" w:rsidTr="00D37DD1">
        <w:trPr>
          <w:trHeight w:val="1934"/>
        </w:trPr>
        <w:tc>
          <w:tcPr>
            <w:tcW w:w="4645" w:type="dxa"/>
          </w:tcPr>
          <w:p w:rsidR="00A86527" w:rsidRPr="00D37DD1" w:rsidRDefault="00A86527" w:rsidP="00F7755C">
            <w:pPr>
              <w:pStyle w:val="TableParagraph"/>
              <w:jc w:val="both"/>
              <w:rPr>
                <w:sz w:val="24"/>
                <w:szCs w:val="24"/>
              </w:rPr>
            </w:pPr>
          </w:p>
          <w:p w:rsidR="00A86527" w:rsidRPr="00D37DD1" w:rsidRDefault="00A86527" w:rsidP="00F7755C">
            <w:pPr>
              <w:pStyle w:val="TableParagraph"/>
              <w:jc w:val="both"/>
              <w:rPr>
                <w:sz w:val="24"/>
                <w:szCs w:val="24"/>
              </w:rPr>
            </w:pPr>
          </w:p>
          <w:p w:rsidR="00A86527" w:rsidRPr="00D37DD1" w:rsidRDefault="00A86527" w:rsidP="00F7755C">
            <w:pPr>
              <w:pStyle w:val="TableParagraph"/>
              <w:tabs>
                <w:tab w:val="left" w:pos="1406"/>
                <w:tab w:val="left" w:pos="2856"/>
                <w:tab w:val="left" w:pos="4201"/>
              </w:tabs>
              <w:ind w:left="107" w:right="97"/>
              <w:jc w:val="both"/>
              <w:rPr>
                <w:b/>
                <w:sz w:val="24"/>
                <w:szCs w:val="24"/>
              </w:rPr>
            </w:pPr>
            <w:r w:rsidRPr="00D37DD1">
              <w:rPr>
                <w:b/>
                <w:sz w:val="24"/>
                <w:szCs w:val="24"/>
              </w:rPr>
              <w:t>EQUIPO</w:t>
            </w:r>
            <w:r w:rsidRPr="00D37DD1">
              <w:rPr>
                <w:b/>
                <w:sz w:val="24"/>
                <w:szCs w:val="24"/>
              </w:rPr>
              <w:tab/>
              <w:t>AUDITOR</w:t>
            </w:r>
            <w:r w:rsidRPr="00D37DD1">
              <w:rPr>
                <w:b/>
                <w:sz w:val="24"/>
                <w:szCs w:val="24"/>
              </w:rPr>
              <w:tab/>
              <w:t>OFICINA</w:t>
            </w:r>
            <w:r w:rsidRPr="00D37DD1">
              <w:rPr>
                <w:b/>
                <w:sz w:val="24"/>
                <w:szCs w:val="24"/>
              </w:rPr>
              <w:tab/>
            </w:r>
            <w:r w:rsidRPr="00D37DD1">
              <w:rPr>
                <w:b/>
                <w:spacing w:val="-9"/>
                <w:sz w:val="24"/>
                <w:szCs w:val="24"/>
              </w:rPr>
              <w:t xml:space="preserve">DE </w:t>
            </w:r>
            <w:r w:rsidRPr="00D37DD1">
              <w:rPr>
                <w:b/>
                <w:sz w:val="24"/>
                <w:szCs w:val="24"/>
              </w:rPr>
              <w:t>CONTROL</w:t>
            </w:r>
            <w:r w:rsidRPr="00D37DD1">
              <w:rPr>
                <w:b/>
                <w:spacing w:val="-1"/>
                <w:sz w:val="24"/>
                <w:szCs w:val="24"/>
              </w:rPr>
              <w:t xml:space="preserve"> </w:t>
            </w:r>
            <w:r w:rsidRPr="00D37DD1">
              <w:rPr>
                <w:b/>
                <w:sz w:val="24"/>
                <w:szCs w:val="24"/>
              </w:rPr>
              <w:t>INTERNO</w:t>
            </w:r>
          </w:p>
        </w:tc>
        <w:tc>
          <w:tcPr>
            <w:tcW w:w="5423" w:type="dxa"/>
          </w:tcPr>
          <w:p w:rsidR="00A86527" w:rsidRPr="00D37DD1" w:rsidRDefault="00A86527" w:rsidP="00F7755C">
            <w:pPr>
              <w:pStyle w:val="TableParagraph"/>
              <w:jc w:val="both"/>
              <w:rPr>
                <w:sz w:val="24"/>
                <w:szCs w:val="24"/>
              </w:rPr>
            </w:pPr>
          </w:p>
          <w:p w:rsidR="00A86527" w:rsidRPr="00D37DD1" w:rsidRDefault="00A86527" w:rsidP="00F7755C">
            <w:pPr>
              <w:pStyle w:val="TableParagraph"/>
              <w:ind w:left="107"/>
              <w:jc w:val="both"/>
              <w:rPr>
                <w:sz w:val="24"/>
                <w:szCs w:val="24"/>
              </w:rPr>
            </w:pPr>
            <w:r w:rsidRPr="00D37DD1">
              <w:rPr>
                <w:sz w:val="24"/>
                <w:szCs w:val="24"/>
              </w:rPr>
              <w:t>ORIGINAL FIRMADO</w:t>
            </w:r>
          </w:p>
          <w:p w:rsidR="00A86527" w:rsidRPr="00D37DD1" w:rsidRDefault="00A86527" w:rsidP="00F7755C">
            <w:pPr>
              <w:pStyle w:val="TableParagraph"/>
              <w:jc w:val="both"/>
              <w:rPr>
                <w:sz w:val="24"/>
                <w:szCs w:val="24"/>
              </w:rPr>
            </w:pPr>
          </w:p>
          <w:p w:rsidR="00A86527" w:rsidRPr="00D37DD1" w:rsidRDefault="00A86527" w:rsidP="00F7755C">
            <w:pPr>
              <w:pStyle w:val="TableParagraph"/>
              <w:jc w:val="both"/>
              <w:rPr>
                <w:sz w:val="24"/>
                <w:szCs w:val="24"/>
              </w:rPr>
            </w:pPr>
          </w:p>
          <w:p w:rsidR="00A86527" w:rsidRPr="00D37DD1" w:rsidRDefault="00A86527" w:rsidP="00F7755C">
            <w:pPr>
              <w:pStyle w:val="TableParagraph"/>
              <w:ind w:left="99"/>
              <w:jc w:val="both"/>
              <w:rPr>
                <w:sz w:val="24"/>
                <w:szCs w:val="24"/>
              </w:rPr>
            </w:pPr>
            <w:r w:rsidRPr="00D37DD1">
              <w:rPr>
                <w:noProof/>
                <w:sz w:val="24"/>
                <w:szCs w:val="24"/>
              </w:rPr>
              <mc:AlternateContent>
                <mc:Choice Requires="wpg">
                  <w:drawing>
                    <wp:inline distT="0" distB="0" distL="0" distR="0" wp14:anchorId="2DFB7C0C" wp14:editId="23D29414">
                      <wp:extent cx="2117090" cy="10160"/>
                      <wp:effectExtent l="9525" t="0" r="6985" b="889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7090" cy="10160"/>
                                <a:chOff x="0" y="0"/>
                                <a:chExt cx="3334" cy="16"/>
                              </a:xfrm>
                            </wpg:grpSpPr>
                            <wps:wsp>
                              <wps:cNvPr id="6" name="Line 3"/>
                              <wps:cNvCnPr>
                                <a:cxnSpLocks noChangeShapeType="1"/>
                              </wps:cNvCnPr>
                              <wps:spPr bwMode="auto">
                                <a:xfrm>
                                  <a:off x="0" y="8"/>
                                  <a:ext cx="3334"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1A64B4" id="Group 2" o:spid="_x0000_s1026" style="width:166.7pt;height:.8pt;mso-position-horizontal-relative:char;mso-position-vertical-relative:line" coordsize="33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2HLQIAANIEAAAOAAAAZHJzL2Uyb0RvYy54bWykVMGO2jAQvVfqP1i+lyRQ0d2IsAfY5ULb&#10;lXb7AcZxEquObdmGwN93PA6wZS/VloNlZ2ae37w3ZvFw7BU5COel0RUtJjklQnNTS91W9Nfr05c7&#10;SnxgumbKaFHRk/D0Yfn502KwpZiazqhaOAIg2peDrWgXgi2zzPNO9MxPjBUago1xPQtwdG1WOzYA&#10;eq+yaZ7Ps8G42jrDhffwdZ2CdIn4TSN4+Nk0XgSiKgrcAq4O111cs+WCla1jtpN8pME+wKJnUsOl&#10;F6g1C4zsnXwH1UvujDdNmHDTZ6ZpJBfYA3RT5DfdbJzZW+ylLYfWXmQCaW90+jAs/3F4dkTWFf1K&#10;iWY9WIS3kmmUZrBtCRkbZ1/ss0v9wXZr+G8P4ew2Hs9tSia74bupAY7tg0Fpjo3rIwQ0TY7owOni&#10;gDgGwuHjtCi+5fdgFIdYkRfz0SHegY3vqnj3ONbNZjPgj0XzSDxjZboOKY6UYj8wZf4qpP8/IV86&#10;ZgX646NMo5Dzs5BbqQWZJR0xYaWTiPyoRxGJNquO6VYg1OvJgmAFNhCpAmYqiQcPDvyjqHcRgZVn&#10;Ua/ioJoXbVhpnQ8bYXoSNxVVQBitYoetD0nGc0oE1OZJKoXYSpOhovfzvMACb5SsYzCmedfuVsqR&#10;A4uPDn+jJ3+lReQ1813Kw1DiDVOva7ylE6x+HPeBSZX20IDSOH1JleTrztSnZxdJjy6P8wkPB+dh&#10;fOTxZb49Y9b1r2j5BwAA//8DAFBLAwQUAAYACAAAACEAe5SheNoAAAADAQAADwAAAGRycy9kb3du&#10;cmV2LnhtbEyPQUvDQBCF74L/YRnBm93EaJE0m1KKeiqCrSC9TZNpEpqdDdltkv57Ry/18mB4j/e+&#10;yZaTbdVAvW8cG4hnESjiwpUNVwa+dm8PL6B8QC6xdUwGLuRhmd/eZJiWbuRPGrahUlLCPkUDdQhd&#10;qrUvarLoZ64jFu/oeotBzr7SZY+jlNtWP0bRXFtsWBZq7GhdU3Hanq2B9xHHVRK/DpvTcX3Z754/&#10;vjcxGXN/N60WoAJN4RqGX3xBh1yYDu7MpVetAXkk/Kl4SZI8gTpIaA46z/R/9vwHAAD//wMAUEsB&#10;Ai0AFAAGAAgAAAAhALaDOJL+AAAA4QEAABMAAAAAAAAAAAAAAAAAAAAAAFtDb250ZW50X1R5cGVz&#10;XS54bWxQSwECLQAUAAYACAAAACEAOP0h/9YAAACUAQAACwAAAAAAAAAAAAAAAAAvAQAAX3JlbHMv&#10;LnJlbHNQSwECLQAUAAYACAAAACEAchXdhy0CAADSBAAADgAAAAAAAAAAAAAAAAAuAgAAZHJzL2Uy&#10;b0RvYy54bWxQSwECLQAUAAYACAAAACEAe5SheNoAAAADAQAADwAAAAAAAAAAAAAAAACHBAAAZHJz&#10;L2Rvd25yZXYueG1sUEsFBgAAAAAEAAQA8wAAAI4FAAAAAA==&#10;">
                      <v:line id="Line 3" o:spid="_x0000_s1027" style="position:absolute;visibility:visible;mso-wrap-style:square" from="0,8" to="3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RZvxAAAANoAAAAPAAAAZHJzL2Rvd25yZXYueG1sRI9PawIx&#10;FMTvgt8hPMGLaFYPUtaNUgRBCgraHurtuXn7h25ewibdXf30TaHQ4zAzv2Gy3WAa0VHra8sKlosE&#10;BHFudc2lgo/3w/wFhA/IGhvLpOBBHnbb8SjDVNueL9RdQykihH2KCqoQXCqlzysy6BfWEUevsK3B&#10;EGVbSt1iH+GmkaskWUuDNceFCh3tK8q/rt9GwfHTPfsuud1PvrsUb47OhT7MlJpOhtcNiEBD+A//&#10;tY9awRp+r8QbILc/AAAA//8DAFBLAQItABQABgAIAAAAIQDb4fbL7gAAAIUBAAATAAAAAAAAAAAA&#10;AAAAAAAAAABbQ29udGVudF9UeXBlc10ueG1sUEsBAi0AFAAGAAgAAAAhAFr0LFu/AAAAFQEAAAsA&#10;AAAAAAAAAAAAAAAAHwEAAF9yZWxzLy5yZWxzUEsBAi0AFAAGAAgAAAAhAEK9Fm/EAAAA2gAAAA8A&#10;AAAAAAAAAAAAAAAABwIAAGRycy9kb3ducmV2LnhtbFBLBQYAAAAAAwADALcAAAD4AgAAAAA=&#10;" strokeweight=".26669mm"/>
                      <w10:anchorlock/>
                    </v:group>
                  </w:pict>
                </mc:Fallback>
              </mc:AlternateContent>
            </w:r>
          </w:p>
          <w:p w:rsidR="00A86527" w:rsidRPr="00D37DD1" w:rsidRDefault="00A86527" w:rsidP="00F7755C">
            <w:pPr>
              <w:pStyle w:val="TableParagraph"/>
              <w:ind w:left="107" w:right="2537"/>
              <w:jc w:val="both"/>
              <w:rPr>
                <w:sz w:val="24"/>
                <w:szCs w:val="24"/>
              </w:rPr>
            </w:pPr>
            <w:r w:rsidRPr="00D37DD1">
              <w:rPr>
                <w:sz w:val="24"/>
                <w:szCs w:val="24"/>
              </w:rPr>
              <w:t>Jacqueline Rivera Profesional Especializado</w:t>
            </w:r>
          </w:p>
        </w:tc>
      </w:tr>
    </w:tbl>
    <w:p w:rsidR="00A86527" w:rsidRPr="00D37DD1" w:rsidRDefault="00A86527" w:rsidP="00F7755C">
      <w:pPr>
        <w:jc w:val="both"/>
        <w:rPr>
          <w:sz w:val="24"/>
          <w:szCs w:val="24"/>
        </w:rPr>
      </w:pPr>
    </w:p>
    <w:p w:rsidR="00A679E9" w:rsidRPr="00D37DD1" w:rsidRDefault="00A679E9" w:rsidP="00F7755C">
      <w:pPr>
        <w:jc w:val="both"/>
        <w:rPr>
          <w:sz w:val="24"/>
          <w:szCs w:val="24"/>
        </w:rPr>
      </w:pPr>
    </w:p>
    <w:p w:rsidR="00585518" w:rsidRPr="00D37DD1" w:rsidRDefault="00A679E9" w:rsidP="00F7755C">
      <w:pPr>
        <w:jc w:val="both"/>
        <w:rPr>
          <w:sz w:val="24"/>
          <w:szCs w:val="24"/>
        </w:rPr>
      </w:pPr>
      <w:r w:rsidRPr="00D37DD1">
        <w:rPr>
          <w:sz w:val="24"/>
          <w:szCs w:val="24"/>
        </w:rPr>
        <w:t xml:space="preserve">     </w:t>
      </w:r>
    </w:p>
    <w:p w:rsidR="007466B0" w:rsidRPr="00D37DD1" w:rsidRDefault="007466B0" w:rsidP="00F7755C">
      <w:pPr>
        <w:jc w:val="both"/>
        <w:rPr>
          <w:sz w:val="24"/>
          <w:szCs w:val="24"/>
        </w:rPr>
      </w:pPr>
    </w:p>
    <w:sectPr w:rsidR="007466B0" w:rsidRPr="00D37DD1" w:rsidSect="00D37DD1">
      <w:footerReference w:type="default" r:id="rId23"/>
      <w:pgSz w:w="12240" w:h="15840"/>
      <w:pgMar w:top="2977" w:right="540" w:bottom="1880" w:left="820" w:header="571" w:footer="1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DD1" w:rsidRDefault="00D37DD1">
      <w:r>
        <w:separator/>
      </w:r>
    </w:p>
  </w:endnote>
  <w:endnote w:type="continuationSeparator" w:id="0">
    <w:p w:rsidR="00D37DD1" w:rsidRDefault="00D3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DD1" w:rsidRDefault="00D37DD1">
    <w:pPr>
      <w:pStyle w:val="Textoindependiente"/>
      <w:spacing w:line="14" w:lineRule="auto"/>
      <w:rPr>
        <w:sz w:val="20"/>
      </w:rPr>
    </w:pPr>
    <w:r>
      <w:rPr>
        <w:noProof/>
      </w:rPr>
      <w:drawing>
        <wp:anchor distT="0" distB="0" distL="0" distR="0" simplePos="0" relativeHeight="250852352" behindDoc="1" locked="0" layoutInCell="1" allowOverlap="1">
          <wp:simplePos x="0" y="0"/>
          <wp:positionH relativeFrom="page">
            <wp:posOffset>1043939</wp:posOffset>
          </wp:positionH>
          <wp:positionV relativeFrom="page">
            <wp:posOffset>8858275</wp:posOffset>
          </wp:positionV>
          <wp:extent cx="5608955" cy="719327"/>
          <wp:effectExtent l="0" t="0" r="0" b="0"/>
          <wp:wrapNone/>
          <wp:docPr id="5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5608955" cy="71932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DD1" w:rsidRDefault="00D37DD1">
    <w:pPr>
      <w:pStyle w:val="Textoindependiente"/>
      <w:spacing w:line="14" w:lineRule="auto"/>
      <w:rPr>
        <w:sz w:val="20"/>
      </w:rPr>
    </w:pPr>
    <w:r>
      <w:rPr>
        <w:noProof/>
      </w:rPr>
      <w:drawing>
        <wp:anchor distT="0" distB="0" distL="0" distR="0" simplePos="0" relativeHeight="250853376" behindDoc="1" locked="0" layoutInCell="1" allowOverlap="1">
          <wp:simplePos x="0" y="0"/>
          <wp:positionH relativeFrom="page">
            <wp:posOffset>1043939</wp:posOffset>
          </wp:positionH>
          <wp:positionV relativeFrom="page">
            <wp:posOffset>8858275</wp:posOffset>
          </wp:positionV>
          <wp:extent cx="5608955" cy="719327"/>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5608955" cy="71932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DD1" w:rsidRDefault="00D37DD1">
      <w:r>
        <w:separator/>
      </w:r>
    </w:p>
  </w:footnote>
  <w:footnote w:type="continuationSeparator" w:id="0">
    <w:p w:rsidR="00D37DD1" w:rsidRDefault="00D37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DD1" w:rsidRDefault="00D37DD1">
    <w:pPr>
      <w:pStyle w:val="Textoindependiente"/>
      <w:spacing w:line="14" w:lineRule="auto"/>
      <w:rPr>
        <w:sz w:val="20"/>
      </w:rPr>
    </w:pPr>
    <w:r>
      <w:rPr>
        <w:noProof/>
      </w:rPr>
      <mc:AlternateContent>
        <mc:Choice Requires="wps">
          <w:drawing>
            <wp:anchor distT="0" distB="0" distL="114300" distR="114300" simplePos="0" relativeHeight="251658240" behindDoc="0" locked="0" layoutInCell="1" allowOverlap="1">
              <wp:simplePos x="0" y="0"/>
              <wp:positionH relativeFrom="page">
                <wp:posOffset>682625</wp:posOffset>
              </wp:positionH>
              <wp:positionV relativeFrom="page">
                <wp:posOffset>359410</wp:posOffset>
              </wp:positionV>
              <wp:extent cx="6409690" cy="12668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690" cy="1266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1700"/>
                            <w:gridCol w:w="3601"/>
                            <w:gridCol w:w="1562"/>
                            <w:gridCol w:w="1723"/>
                          </w:tblGrid>
                          <w:tr w:rsidR="00D37DD1">
                            <w:trPr>
                              <w:trHeight w:val="1380"/>
                            </w:trPr>
                            <w:tc>
                              <w:tcPr>
                                <w:tcW w:w="1493" w:type="dxa"/>
                                <w:vMerge w:val="restart"/>
                              </w:tcPr>
                              <w:p w:rsidR="00D37DD1" w:rsidRDefault="00D37DD1">
                                <w:pPr>
                                  <w:pStyle w:val="TableParagraph"/>
                                  <w:rPr>
                                    <w:rFonts w:ascii="Times New Roman"/>
                                  </w:rPr>
                                </w:pPr>
                              </w:p>
                            </w:tc>
                            <w:tc>
                              <w:tcPr>
                                <w:tcW w:w="8586" w:type="dxa"/>
                                <w:gridSpan w:val="4"/>
                                <w:shd w:val="clear" w:color="auto" w:fill="E6E6E6"/>
                              </w:tcPr>
                              <w:p w:rsidR="00D37DD1" w:rsidRDefault="00D37DD1">
                                <w:pPr>
                                  <w:pStyle w:val="TableParagraph"/>
                                  <w:rPr>
                                    <w:rFonts w:ascii="Times New Roman"/>
                                    <w:sz w:val="24"/>
                                  </w:rPr>
                                </w:pPr>
                              </w:p>
                              <w:p w:rsidR="00D37DD1" w:rsidRDefault="00D37DD1">
                                <w:pPr>
                                  <w:pStyle w:val="TableParagraph"/>
                                  <w:spacing w:before="163"/>
                                  <w:ind w:left="1865" w:right="429" w:hanging="1415"/>
                                  <w:rPr>
                                    <w:rFonts w:ascii="Arial Narrow" w:hAnsi="Arial Narrow"/>
                                    <w:b/>
                                  </w:rPr>
                                </w:pPr>
                                <w:r>
                                  <w:rPr>
                                    <w:rFonts w:ascii="Arial Narrow" w:hAnsi="Arial Narrow"/>
                                    <w:b/>
                                  </w:rPr>
                                  <w:t>INFORME PORMENORIZADO DEL ESTADO DEL SISTEMA DE CONTROL INTERNO DE LA SECRETARÍA DE CULTURA, RECREACIÓN Y DEPORTE.</w:t>
                                </w:r>
                              </w:p>
                            </w:tc>
                          </w:tr>
                          <w:tr w:rsidR="00D37DD1" w:rsidTr="00E43168">
                            <w:trPr>
                              <w:trHeight w:val="585"/>
                            </w:trPr>
                            <w:tc>
                              <w:tcPr>
                                <w:tcW w:w="1493" w:type="dxa"/>
                                <w:vMerge/>
                                <w:tcBorders>
                                  <w:top w:val="nil"/>
                                </w:tcBorders>
                              </w:tcPr>
                              <w:p w:rsidR="00D37DD1" w:rsidRDefault="00D37DD1">
                                <w:pPr>
                                  <w:rPr>
                                    <w:sz w:val="2"/>
                                    <w:szCs w:val="2"/>
                                  </w:rPr>
                                </w:pPr>
                              </w:p>
                            </w:tc>
                            <w:tc>
                              <w:tcPr>
                                <w:tcW w:w="1700" w:type="dxa"/>
                                <w:shd w:val="clear" w:color="auto" w:fill="E6E6E6"/>
                              </w:tcPr>
                              <w:p w:rsidR="00D37DD1" w:rsidRDefault="00D37DD1">
                                <w:pPr>
                                  <w:pStyle w:val="TableParagraph"/>
                                  <w:spacing w:before="179"/>
                                  <w:ind w:left="225"/>
                                  <w:rPr>
                                    <w:rFonts w:ascii="Arial Narrow"/>
                                    <w:b/>
                                    <w:sz w:val="20"/>
                                  </w:rPr>
                                </w:pPr>
                                <w:r>
                                  <w:rPr>
                                    <w:rFonts w:ascii="Arial Narrow"/>
                                    <w:b/>
                                    <w:sz w:val="20"/>
                                  </w:rPr>
                                  <w:t>Periodo evaluado</w:t>
                                </w:r>
                              </w:p>
                            </w:tc>
                            <w:tc>
                              <w:tcPr>
                                <w:tcW w:w="3601" w:type="dxa"/>
                                <w:shd w:val="clear" w:color="auto" w:fill="E6E6E6"/>
                              </w:tcPr>
                              <w:p w:rsidR="00D37DD1" w:rsidRDefault="00D37DD1">
                                <w:pPr>
                                  <w:pStyle w:val="TableParagraph"/>
                                  <w:spacing w:before="41"/>
                                  <w:ind w:left="1516" w:right="122" w:hanging="1373"/>
                                  <w:rPr>
                                    <w:rFonts w:ascii="Arial Narrow" w:hAnsi="Arial Narrow"/>
                                    <w:b/>
                                  </w:rPr>
                                </w:pPr>
                                <w:r>
                                  <w:rPr>
                                    <w:rFonts w:ascii="Arial Narrow" w:hAnsi="Arial Narrow"/>
                                    <w:b/>
                                  </w:rPr>
                                  <w:t>1° de julio de 2019 – 31 de octubre de 2019</w:t>
                                </w:r>
                              </w:p>
                            </w:tc>
                            <w:tc>
                              <w:tcPr>
                                <w:tcW w:w="1562" w:type="dxa"/>
                                <w:shd w:val="clear" w:color="auto" w:fill="E6E6E6"/>
                              </w:tcPr>
                              <w:p w:rsidR="00D37DD1" w:rsidRDefault="00D37DD1">
                                <w:pPr>
                                  <w:pStyle w:val="TableParagraph"/>
                                  <w:spacing w:before="168"/>
                                  <w:ind w:left="561"/>
                                  <w:rPr>
                                    <w:rFonts w:ascii="Arial Narrow" w:hAnsi="Arial Narrow"/>
                                    <w:b/>
                                  </w:rPr>
                                </w:pPr>
                                <w:r>
                                  <w:rPr>
                                    <w:rFonts w:ascii="Arial Narrow" w:hAnsi="Arial Narrow"/>
                                    <w:b/>
                                  </w:rPr>
                                  <w:t>Página</w:t>
                                </w:r>
                              </w:p>
                            </w:tc>
                            <w:tc>
                              <w:tcPr>
                                <w:tcW w:w="1723" w:type="dxa"/>
                                <w:shd w:val="clear" w:color="auto" w:fill="E6E6E6"/>
                              </w:tcPr>
                              <w:p w:rsidR="00D37DD1" w:rsidRDefault="00D37DD1">
                                <w:pPr>
                                  <w:pStyle w:val="TableParagraph"/>
                                  <w:spacing w:before="155"/>
                                  <w:ind w:left="549"/>
                                  <w:rPr>
                                    <w:rFonts w:ascii="Times New Roman"/>
                                    <w:sz w:val="24"/>
                                  </w:rPr>
                                </w:pPr>
                                <w:r>
                                  <w:rPr>
                                    <w:rFonts w:ascii="Times New Roman"/>
                                    <w:sz w:val="24"/>
                                  </w:rPr>
                                  <w:t xml:space="preserve">1 </w:t>
                                </w:r>
                                <w:r>
                                  <w:rPr>
                                    <w:rFonts w:ascii="Arial Narrow"/>
                                    <w:b/>
                                  </w:rPr>
                                  <w:t xml:space="preserve">de </w:t>
                                </w:r>
                                <w:r>
                                  <w:rPr>
                                    <w:rFonts w:ascii="Times New Roman"/>
                                    <w:sz w:val="24"/>
                                  </w:rPr>
                                  <w:t>22</w:t>
                                </w:r>
                              </w:p>
                            </w:tc>
                          </w:tr>
                        </w:tbl>
                        <w:p w:rsidR="00D37DD1" w:rsidRDefault="00D37DD1">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75pt;margin-top:28.3pt;width:504.7pt;height:9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f26AEAALcDAAAOAAAAZHJzL2Uyb0RvYy54bWysU8Fu1DAQvSPxD5bvbLIRRG202aq0KkIq&#10;UKnlA7yOnVgkHjP2brJ8PWNnsxR6q7hYk5nx85s3L5uraejZQaE3YGu+XuWcKSuhMbat+fenu3cX&#10;nPkgbCN6sKrmR+X51fbtm83oKlVAB32jkBGI9dXoat6F4Kos87JTg/ArcMpSUQMOItAntlmDYiT0&#10;oc+KPC+zEbBxCFJ5T9nbuci3CV9rJcM3rb0KrK85cQvpxHTu4pltN6JqUbjOyBMN8QoWgzCWHj1D&#10;3Yog2B7NC6jBSAQPOqwkDBlobaRKM9A06/yfaR474VSahcTx7iyT/3+w8uvhAZlpal5wZsVAK3pS&#10;U2AfYWLrqM7ofEVNj47awkRp2nKa1Lt7kD88s3DTCduqa0QYOyUaYpduZs+uzjg+guzGL9DQM2If&#10;IAFNGocoHYnBCJ22dDxvJlKRlCzf55flJZUk1dZFWV4UHyK7TFTLdYc+fFIwsBjUHGn1CV4c7n2Y&#10;W5eW+JqFO9P3af29/StBmDGT6EfGM/cw7aaTHDtojjQIwuwmcj8FHeAvzkZyUs39z71AxVn/2ZIY&#10;0XZLgEuwWwJhJV2teeBsDm/CbM+9Q9N2hDzLbeGaBNMmjRKVnVmceJI7khgnJ0f7Pf9OXX/+t+1v&#10;AAAA//8DAFBLAwQUAAYACAAAACEAooCX2N8AAAALAQAADwAAAGRycy9kb3ducmV2LnhtbEyPwU7D&#10;MBBE70j9B2srcaN2KsXQEKeqEJyQEGk4cHTibRI1XofYbcPf457ocbRPM2/z7WwHdsbJ944UJCsB&#10;DKlxpqdWwVf19vAEzAdNRg+OUMEvetgWi7tcZ8ZdqMTzPrQslpDPtIIuhDHj3DcdWu1XbkSKt4Ob&#10;rA4xTi03k77EcjvwtRCSW91TXOj0iC8dNsf9ySrYfVP52v981J/loeyraiPoXR6Vul/Ou2dgAefw&#10;D8NVP6pDEZ1qdyLj2RCzeEwjqiCVEtgVSBK5AVYrWKcyAV7k/PaH4g8AAP//AwBQSwECLQAUAAYA&#10;CAAAACEAtoM4kv4AAADhAQAAEwAAAAAAAAAAAAAAAAAAAAAAW0NvbnRlbnRfVHlwZXNdLnhtbFBL&#10;AQItABQABgAIAAAAIQA4/SH/1gAAAJQBAAALAAAAAAAAAAAAAAAAAC8BAABfcmVscy8ucmVsc1BL&#10;AQItABQABgAIAAAAIQDZLbf26AEAALcDAAAOAAAAAAAAAAAAAAAAAC4CAABkcnMvZTJvRG9jLnht&#10;bFBLAQItABQABgAIAAAAIQCigJfY3wAAAAsBAAAPAAAAAAAAAAAAAAAAAEIEAABkcnMvZG93bnJl&#10;di54bWxQSwUGAAAAAAQABADzAAAAT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1700"/>
                      <w:gridCol w:w="3601"/>
                      <w:gridCol w:w="1562"/>
                      <w:gridCol w:w="1723"/>
                    </w:tblGrid>
                    <w:tr w:rsidR="00D37DD1">
                      <w:trPr>
                        <w:trHeight w:val="1380"/>
                      </w:trPr>
                      <w:tc>
                        <w:tcPr>
                          <w:tcW w:w="1493" w:type="dxa"/>
                          <w:vMerge w:val="restart"/>
                        </w:tcPr>
                        <w:p w:rsidR="00D37DD1" w:rsidRDefault="00D37DD1">
                          <w:pPr>
                            <w:pStyle w:val="TableParagraph"/>
                            <w:rPr>
                              <w:rFonts w:ascii="Times New Roman"/>
                            </w:rPr>
                          </w:pPr>
                        </w:p>
                      </w:tc>
                      <w:tc>
                        <w:tcPr>
                          <w:tcW w:w="8586" w:type="dxa"/>
                          <w:gridSpan w:val="4"/>
                          <w:shd w:val="clear" w:color="auto" w:fill="E6E6E6"/>
                        </w:tcPr>
                        <w:p w:rsidR="00D37DD1" w:rsidRDefault="00D37DD1">
                          <w:pPr>
                            <w:pStyle w:val="TableParagraph"/>
                            <w:rPr>
                              <w:rFonts w:ascii="Times New Roman"/>
                              <w:sz w:val="24"/>
                            </w:rPr>
                          </w:pPr>
                        </w:p>
                        <w:p w:rsidR="00D37DD1" w:rsidRDefault="00D37DD1">
                          <w:pPr>
                            <w:pStyle w:val="TableParagraph"/>
                            <w:spacing w:before="163"/>
                            <w:ind w:left="1865" w:right="429" w:hanging="1415"/>
                            <w:rPr>
                              <w:rFonts w:ascii="Arial Narrow" w:hAnsi="Arial Narrow"/>
                              <w:b/>
                            </w:rPr>
                          </w:pPr>
                          <w:r>
                            <w:rPr>
                              <w:rFonts w:ascii="Arial Narrow" w:hAnsi="Arial Narrow"/>
                              <w:b/>
                            </w:rPr>
                            <w:t>INFORME PORMENORIZADO DEL ESTADO DEL SISTEMA DE CONTROL INTERNO DE LA SECRETARÍA DE CULTURA, RECREACIÓN Y DEPORTE.</w:t>
                          </w:r>
                        </w:p>
                      </w:tc>
                    </w:tr>
                    <w:tr w:rsidR="00D37DD1" w:rsidTr="00E43168">
                      <w:trPr>
                        <w:trHeight w:val="585"/>
                      </w:trPr>
                      <w:tc>
                        <w:tcPr>
                          <w:tcW w:w="1493" w:type="dxa"/>
                          <w:vMerge/>
                          <w:tcBorders>
                            <w:top w:val="nil"/>
                          </w:tcBorders>
                        </w:tcPr>
                        <w:p w:rsidR="00D37DD1" w:rsidRDefault="00D37DD1">
                          <w:pPr>
                            <w:rPr>
                              <w:sz w:val="2"/>
                              <w:szCs w:val="2"/>
                            </w:rPr>
                          </w:pPr>
                        </w:p>
                      </w:tc>
                      <w:tc>
                        <w:tcPr>
                          <w:tcW w:w="1700" w:type="dxa"/>
                          <w:shd w:val="clear" w:color="auto" w:fill="E6E6E6"/>
                        </w:tcPr>
                        <w:p w:rsidR="00D37DD1" w:rsidRDefault="00D37DD1">
                          <w:pPr>
                            <w:pStyle w:val="TableParagraph"/>
                            <w:spacing w:before="179"/>
                            <w:ind w:left="225"/>
                            <w:rPr>
                              <w:rFonts w:ascii="Arial Narrow"/>
                              <w:b/>
                              <w:sz w:val="20"/>
                            </w:rPr>
                          </w:pPr>
                          <w:r>
                            <w:rPr>
                              <w:rFonts w:ascii="Arial Narrow"/>
                              <w:b/>
                              <w:sz w:val="20"/>
                            </w:rPr>
                            <w:t>Periodo evaluado</w:t>
                          </w:r>
                        </w:p>
                      </w:tc>
                      <w:tc>
                        <w:tcPr>
                          <w:tcW w:w="3601" w:type="dxa"/>
                          <w:shd w:val="clear" w:color="auto" w:fill="E6E6E6"/>
                        </w:tcPr>
                        <w:p w:rsidR="00D37DD1" w:rsidRDefault="00D37DD1">
                          <w:pPr>
                            <w:pStyle w:val="TableParagraph"/>
                            <w:spacing w:before="41"/>
                            <w:ind w:left="1516" w:right="122" w:hanging="1373"/>
                            <w:rPr>
                              <w:rFonts w:ascii="Arial Narrow" w:hAnsi="Arial Narrow"/>
                              <w:b/>
                            </w:rPr>
                          </w:pPr>
                          <w:r>
                            <w:rPr>
                              <w:rFonts w:ascii="Arial Narrow" w:hAnsi="Arial Narrow"/>
                              <w:b/>
                            </w:rPr>
                            <w:t>1° de julio de 2019 – 31 de octubre de 2019</w:t>
                          </w:r>
                        </w:p>
                      </w:tc>
                      <w:tc>
                        <w:tcPr>
                          <w:tcW w:w="1562" w:type="dxa"/>
                          <w:shd w:val="clear" w:color="auto" w:fill="E6E6E6"/>
                        </w:tcPr>
                        <w:p w:rsidR="00D37DD1" w:rsidRDefault="00D37DD1">
                          <w:pPr>
                            <w:pStyle w:val="TableParagraph"/>
                            <w:spacing w:before="168"/>
                            <w:ind w:left="561"/>
                            <w:rPr>
                              <w:rFonts w:ascii="Arial Narrow" w:hAnsi="Arial Narrow"/>
                              <w:b/>
                            </w:rPr>
                          </w:pPr>
                          <w:r>
                            <w:rPr>
                              <w:rFonts w:ascii="Arial Narrow" w:hAnsi="Arial Narrow"/>
                              <w:b/>
                            </w:rPr>
                            <w:t>Página</w:t>
                          </w:r>
                        </w:p>
                      </w:tc>
                      <w:tc>
                        <w:tcPr>
                          <w:tcW w:w="1723" w:type="dxa"/>
                          <w:shd w:val="clear" w:color="auto" w:fill="E6E6E6"/>
                        </w:tcPr>
                        <w:p w:rsidR="00D37DD1" w:rsidRDefault="00D37DD1">
                          <w:pPr>
                            <w:pStyle w:val="TableParagraph"/>
                            <w:spacing w:before="155"/>
                            <w:ind w:left="549"/>
                            <w:rPr>
                              <w:rFonts w:ascii="Times New Roman"/>
                              <w:sz w:val="24"/>
                            </w:rPr>
                          </w:pPr>
                          <w:r>
                            <w:rPr>
                              <w:rFonts w:ascii="Times New Roman"/>
                              <w:sz w:val="24"/>
                            </w:rPr>
                            <w:t xml:space="preserve">1 </w:t>
                          </w:r>
                          <w:r>
                            <w:rPr>
                              <w:rFonts w:ascii="Arial Narrow"/>
                              <w:b/>
                            </w:rPr>
                            <w:t xml:space="preserve">de </w:t>
                          </w:r>
                          <w:r>
                            <w:rPr>
                              <w:rFonts w:ascii="Times New Roman"/>
                              <w:sz w:val="24"/>
                            </w:rPr>
                            <w:t>22</w:t>
                          </w:r>
                        </w:p>
                      </w:tc>
                    </w:tr>
                  </w:tbl>
                  <w:p w:rsidR="00D37DD1" w:rsidRDefault="00D37DD1">
                    <w:pPr>
                      <w:pStyle w:val="Textoindependiente"/>
                    </w:pPr>
                  </w:p>
                </w:txbxContent>
              </v:textbox>
              <w10:wrap anchorx="page" anchory="page"/>
            </v:shape>
          </w:pict>
        </mc:Fallback>
      </mc:AlternateContent>
    </w:r>
    <w:r>
      <w:rPr>
        <w:noProof/>
      </w:rPr>
      <w:drawing>
        <wp:anchor distT="0" distB="0" distL="0" distR="0" simplePos="0" relativeHeight="250851328" behindDoc="1" locked="0" layoutInCell="1" allowOverlap="1">
          <wp:simplePos x="0" y="0"/>
          <wp:positionH relativeFrom="page">
            <wp:posOffset>753109</wp:posOffset>
          </wp:positionH>
          <wp:positionV relativeFrom="page">
            <wp:posOffset>541019</wp:posOffset>
          </wp:positionV>
          <wp:extent cx="809625" cy="904875"/>
          <wp:effectExtent l="0" t="0" r="0" b="0"/>
          <wp:wrapNone/>
          <wp:docPr id="5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09625" cy="904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B0E31"/>
    <w:multiLevelType w:val="hybridMultilevel"/>
    <w:tmpl w:val="4B3E05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3A4D2A"/>
    <w:multiLevelType w:val="hybridMultilevel"/>
    <w:tmpl w:val="01DCCD1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BB46B0"/>
    <w:multiLevelType w:val="multilevel"/>
    <w:tmpl w:val="CFA0A80A"/>
    <w:lvl w:ilvl="0">
      <w:start w:val="1"/>
      <w:numFmt w:val="decimal"/>
      <w:lvlText w:val="%1"/>
      <w:lvlJc w:val="left"/>
      <w:pPr>
        <w:ind w:left="1580" w:hanging="840"/>
      </w:pPr>
      <w:rPr>
        <w:rFonts w:hint="default"/>
        <w:lang w:val="es-ES" w:eastAsia="es-ES" w:bidi="es-ES"/>
      </w:rPr>
    </w:lvl>
    <w:lvl w:ilvl="1">
      <w:start w:val="1"/>
      <w:numFmt w:val="decimal"/>
      <w:lvlText w:val="%1.%2"/>
      <w:lvlJc w:val="left"/>
      <w:pPr>
        <w:ind w:left="1580" w:hanging="840"/>
      </w:pPr>
      <w:rPr>
        <w:rFonts w:hint="default"/>
        <w:lang w:val="es-ES" w:eastAsia="es-ES" w:bidi="es-ES"/>
      </w:rPr>
    </w:lvl>
    <w:lvl w:ilvl="2">
      <w:start w:val="2"/>
      <w:numFmt w:val="decimal"/>
      <w:lvlText w:val="%1.%2.%3"/>
      <w:lvlJc w:val="left"/>
      <w:pPr>
        <w:ind w:left="1580" w:hanging="840"/>
      </w:pPr>
      <w:rPr>
        <w:rFonts w:ascii="Arial" w:eastAsia="Arial" w:hAnsi="Arial" w:cs="Arial" w:hint="default"/>
        <w:spacing w:val="-2"/>
        <w:w w:val="99"/>
        <w:sz w:val="24"/>
        <w:szCs w:val="24"/>
        <w:lang w:val="es-ES" w:eastAsia="es-ES" w:bidi="es-ES"/>
      </w:rPr>
    </w:lvl>
    <w:lvl w:ilvl="3">
      <w:numFmt w:val="bullet"/>
      <w:lvlText w:val="•"/>
      <w:lvlJc w:val="left"/>
      <w:pPr>
        <w:ind w:left="4370" w:hanging="840"/>
      </w:pPr>
      <w:rPr>
        <w:rFonts w:hint="default"/>
        <w:lang w:val="es-ES" w:eastAsia="es-ES" w:bidi="es-ES"/>
      </w:rPr>
    </w:lvl>
    <w:lvl w:ilvl="4">
      <w:numFmt w:val="bullet"/>
      <w:lvlText w:val="•"/>
      <w:lvlJc w:val="left"/>
      <w:pPr>
        <w:ind w:left="5300" w:hanging="840"/>
      </w:pPr>
      <w:rPr>
        <w:rFonts w:hint="default"/>
        <w:lang w:val="es-ES" w:eastAsia="es-ES" w:bidi="es-ES"/>
      </w:rPr>
    </w:lvl>
    <w:lvl w:ilvl="5">
      <w:numFmt w:val="bullet"/>
      <w:lvlText w:val="•"/>
      <w:lvlJc w:val="left"/>
      <w:pPr>
        <w:ind w:left="6230" w:hanging="840"/>
      </w:pPr>
      <w:rPr>
        <w:rFonts w:hint="default"/>
        <w:lang w:val="es-ES" w:eastAsia="es-ES" w:bidi="es-ES"/>
      </w:rPr>
    </w:lvl>
    <w:lvl w:ilvl="6">
      <w:numFmt w:val="bullet"/>
      <w:lvlText w:val="•"/>
      <w:lvlJc w:val="left"/>
      <w:pPr>
        <w:ind w:left="7160" w:hanging="840"/>
      </w:pPr>
      <w:rPr>
        <w:rFonts w:hint="default"/>
        <w:lang w:val="es-ES" w:eastAsia="es-ES" w:bidi="es-ES"/>
      </w:rPr>
    </w:lvl>
    <w:lvl w:ilvl="7">
      <w:numFmt w:val="bullet"/>
      <w:lvlText w:val="•"/>
      <w:lvlJc w:val="left"/>
      <w:pPr>
        <w:ind w:left="8090" w:hanging="840"/>
      </w:pPr>
      <w:rPr>
        <w:rFonts w:hint="default"/>
        <w:lang w:val="es-ES" w:eastAsia="es-ES" w:bidi="es-ES"/>
      </w:rPr>
    </w:lvl>
    <w:lvl w:ilvl="8">
      <w:numFmt w:val="bullet"/>
      <w:lvlText w:val="•"/>
      <w:lvlJc w:val="left"/>
      <w:pPr>
        <w:ind w:left="9020" w:hanging="840"/>
      </w:pPr>
      <w:rPr>
        <w:rFonts w:hint="default"/>
        <w:lang w:val="es-ES" w:eastAsia="es-ES" w:bidi="es-ES"/>
      </w:rPr>
    </w:lvl>
  </w:abstractNum>
  <w:abstractNum w:abstractNumId="3" w15:restartNumberingAfterBreak="0">
    <w:nsid w:val="132A74AB"/>
    <w:multiLevelType w:val="hybridMultilevel"/>
    <w:tmpl w:val="9A44B542"/>
    <w:lvl w:ilvl="0" w:tplc="9594C7DA">
      <w:start w:val="1"/>
      <w:numFmt w:val="decimal"/>
      <w:lvlText w:val="%1."/>
      <w:lvlJc w:val="left"/>
      <w:pPr>
        <w:ind w:left="720" w:hanging="360"/>
      </w:pPr>
      <w:rPr>
        <w:rFonts w:eastAsia="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BF3E9D"/>
    <w:multiLevelType w:val="multilevel"/>
    <w:tmpl w:val="240AF944"/>
    <w:lvl w:ilvl="0">
      <w:start w:val="1"/>
      <w:numFmt w:val="decimal"/>
      <w:lvlText w:val="%1"/>
      <w:lvlJc w:val="left"/>
      <w:pPr>
        <w:ind w:left="1580" w:hanging="840"/>
      </w:pPr>
      <w:rPr>
        <w:rFonts w:hint="default"/>
        <w:lang w:val="es-ES" w:eastAsia="es-ES" w:bidi="es-ES"/>
      </w:rPr>
    </w:lvl>
    <w:lvl w:ilvl="1">
      <w:start w:val="1"/>
      <w:numFmt w:val="decimal"/>
      <w:lvlText w:val="%1.%2"/>
      <w:lvlJc w:val="left"/>
      <w:pPr>
        <w:ind w:left="1580" w:hanging="840"/>
      </w:pPr>
      <w:rPr>
        <w:rFonts w:hint="default"/>
        <w:lang w:val="es-ES" w:eastAsia="es-ES" w:bidi="es-ES"/>
      </w:rPr>
    </w:lvl>
    <w:lvl w:ilvl="2">
      <w:start w:val="1"/>
      <w:numFmt w:val="decimal"/>
      <w:lvlText w:val="%1.%2.%3"/>
      <w:lvlJc w:val="left"/>
      <w:pPr>
        <w:ind w:left="1580" w:hanging="840"/>
      </w:pPr>
      <w:rPr>
        <w:rFonts w:ascii="Arial" w:eastAsia="Arial" w:hAnsi="Arial" w:cs="Arial" w:hint="default"/>
        <w:spacing w:val="-2"/>
        <w:w w:val="99"/>
        <w:sz w:val="24"/>
        <w:szCs w:val="24"/>
        <w:lang w:val="es-ES" w:eastAsia="es-ES" w:bidi="es-ES"/>
      </w:rPr>
    </w:lvl>
    <w:lvl w:ilvl="3">
      <w:numFmt w:val="bullet"/>
      <w:lvlText w:val="•"/>
      <w:lvlJc w:val="left"/>
      <w:pPr>
        <w:ind w:left="4370" w:hanging="840"/>
      </w:pPr>
      <w:rPr>
        <w:rFonts w:hint="default"/>
        <w:lang w:val="es-ES" w:eastAsia="es-ES" w:bidi="es-ES"/>
      </w:rPr>
    </w:lvl>
    <w:lvl w:ilvl="4">
      <w:numFmt w:val="bullet"/>
      <w:lvlText w:val="•"/>
      <w:lvlJc w:val="left"/>
      <w:pPr>
        <w:ind w:left="5300" w:hanging="840"/>
      </w:pPr>
      <w:rPr>
        <w:rFonts w:hint="default"/>
        <w:lang w:val="es-ES" w:eastAsia="es-ES" w:bidi="es-ES"/>
      </w:rPr>
    </w:lvl>
    <w:lvl w:ilvl="5">
      <w:numFmt w:val="bullet"/>
      <w:lvlText w:val="•"/>
      <w:lvlJc w:val="left"/>
      <w:pPr>
        <w:ind w:left="6230" w:hanging="840"/>
      </w:pPr>
      <w:rPr>
        <w:rFonts w:hint="default"/>
        <w:lang w:val="es-ES" w:eastAsia="es-ES" w:bidi="es-ES"/>
      </w:rPr>
    </w:lvl>
    <w:lvl w:ilvl="6">
      <w:numFmt w:val="bullet"/>
      <w:lvlText w:val="•"/>
      <w:lvlJc w:val="left"/>
      <w:pPr>
        <w:ind w:left="7160" w:hanging="840"/>
      </w:pPr>
      <w:rPr>
        <w:rFonts w:hint="default"/>
        <w:lang w:val="es-ES" w:eastAsia="es-ES" w:bidi="es-ES"/>
      </w:rPr>
    </w:lvl>
    <w:lvl w:ilvl="7">
      <w:numFmt w:val="bullet"/>
      <w:lvlText w:val="•"/>
      <w:lvlJc w:val="left"/>
      <w:pPr>
        <w:ind w:left="8090" w:hanging="840"/>
      </w:pPr>
      <w:rPr>
        <w:rFonts w:hint="default"/>
        <w:lang w:val="es-ES" w:eastAsia="es-ES" w:bidi="es-ES"/>
      </w:rPr>
    </w:lvl>
    <w:lvl w:ilvl="8">
      <w:numFmt w:val="bullet"/>
      <w:lvlText w:val="•"/>
      <w:lvlJc w:val="left"/>
      <w:pPr>
        <w:ind w:left="9020" w:hanging="840"/>
      </w:pPr>
      <w:rPr>
        <w:rFonts w:hint="default"/>
        <w:lang w:val="es-ES" w:eastAsia="es-ES" w:bidi="es-ES"/>
      </w:rPr>
    </w:lvl>
  </w:abstractNum>
  <w:abstractNum w:abstractNumId="5" w15:restartNumberingAfterBreak="0">
    <w:nsid w:val="15923760"/>
    <w:multiLevelType w:val="hybridMultilevel"/>
    <w:tmpl w:val="4ABA459E"/>
    <w:lvl w:ilvl="0" w:tplc="240A0011">
      <w:start w:val="1"/>
      <w:numFmt w:val="decimal"/>
      <w:lvlText w:val="%1)"/>
      <w:lvlJc w:val="left"/>
      <w:pPr>
        <w:ind w:left="980" w:hanging="360"/>
      </w:pPr>
    </w:lvl>
    <w:lvl w:ilvl="1" w:tplc="240A0019" w:tentative="1">
      <w:start w:val="1"/>
      <w:numFmt w:val="lowerLetter"/>
      <w:lvlText w:val="%2."/>
      <w:lvlJc w:val="left"/>
      <w:pPr>
        <w:ind w:left="1700" w:hanging="360"/>
      </w:pPr>
    </w:lvl>
    <w:lvl w:ilvl="2" w:tplc="240A001B" w:tentative="1">
      <w:start w:val="1"/>
      <w:numFmt w:val="lowerRoman"/>
      <w:lvlText w:val="%3."/>
      <w:lvlJc w:val="right"/>
      <w:pPr>
        <w:ind w:left="2420" w:hanging="180"/>
      </w:pPr>
    </w:lvl>
    <w:lvl w:ilvl="3" w:tplc="240A000F" w:tentative="1">
      <w:start w:val="1"/>
      <w:numFmt w:val="decimal"/>
      <w:lvlText w:val="%4."/>
      <w:lvlJc w:val="left"/>
      <w:pPr>
        <w:ind w:left="3140" w:hanging="360"/>
      </w:pPr>
    </w:lvl>
    <w:lvl w:ilvl="4" w:tplc="240A0019" w:tentative="1">
      <w:start w:val="1"/>
      <w:numFmt w:val="lowerLetter"/>
      <w:lvlText w:val="%5."/>
      <w:lvlJc w:val="left"/>
      <w:pPr>
        <w:ind w:left="3860" w:hanging="360"/>
      </w:pPr>
    </w:lvl>
    <w:lvl w:ilvl="5" w:tplc="240A001B" w:tentative="1">
      <w:start w:val="1"/>
      <w:numFmt w:val="lowerRoman"/>
      <w:lvlText w:val="%6."/>
      <w:lvlJc w:val="right"/>
      <w:pPr>
        <w:ind w:left="4580" w:hanging="180"/>
      </w:pPr>
    </w:lvl>
    <w:lvl w:ilvl="6" w:tplc="240A000F" w:tentative="1">
      <w:start w:val="1"/>
      <w:numFmt w:val="decimal"/>
      <w:lvlText w:val="%7."/>
      <w:lvlJc w:val="left"/>
      <w:pPr>
        <w:ind w:left="5300" w:hanging="360"/>
      </w:pPr>
    </w:lvl>
    <w:lvl w:ilvl="7" w:tplc="240A0019" w:tentative="1">
      <w:start w:val="1"/>
      <w:numFmt w:val="lowerLetter"/>
      <w:lvlText w:val="%8."/>
      <w:lvlJc w:val="left"/>
      <w:pPr>
        <w:ind w:left="6020" w:hanging="360"/>
      </w:pPr>
    </w:lvl>
    <w:lvl w:ilvl="8" w:tplc="240A001B" w:tentative="1">
      <w:start w:val="1"/>
      <w:numFmt w:val="lowerRoman"/>
      <w:lvlText w:val="%9."/>
      <w:lvlJc w:val="right"/>
      <w:pPr>
        <w:ind w:left="6740" w:hanging="180"/>
      </w:pPr>
    </w:lvl>
  </w:abstractNum>
  <w:abstractNum w:abstractNumId="6" w15:restartNumberingAfterBreak="0">
    <w:nsid w:val="160C0DBE"/>
    <w:multiLevelType w:val="hybridMultilevel"/>
    <w:tmpl w:val="C1DEF3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78038A3"/>
    <w:multiLevelType w:val="hybridMultilevel"/>
    <w:tmpl w:val="9FF2A1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4B75C4"/>
    <w:multiLevelType w:val="hybridMultilevel"/>
    <w:tmpl w:val="2DD259F0"/>
    <w:lvl w:ilvl="0" w:tplc="52E0F5DA">
      <w:start w:val="1"/>
      <w:numFmt w:val="decimal"/>
      <w:lvlText w:val="%1."/>
      <w:lvlJc w:val="left"/>
      <w:pPr>
        <w:ind w:left="660" w:hanging="360"/>
      </w:pPr>
      <w:rPr>
        <w:rFonts w:hint="default"/>
      </w:rPr>
    </w:lvl>
    <w:lvl w:ilvl="1" w:tplc="240A0019" w:tentative="1">
      <w:start w:val="1"/>
      <w:numFmt w:val="lowerLetter"/>
      <w:lvlText w:val="%2."/>
      <w:lvlJc w:val="left"/>
      <w:pPr>
        <w:ind w:left="1380" w:hanging="360"/>
      </w:pPr>
    </w:lvl>
    <w:lvl w:ilvl="2" w:tplc="240A001B" w:tentative="1">
      <w:start w:val="1"/>
      <w:numFmt w:val="lowerRoman"/>
      <w:lvlText w:val="%3."/>
      <w:lvlJc w:val="right"/>
      <w:pPr>
        <w:ind w:left="2100" w:hanging="180"/>
      </w:pPr>
    </w:lvl>
    <w:lvl w:ilvl="3" w:tplc="240A000F" w:tentative="1">
      <w:start w:val="1"/>
      <w:numFmt w:val="decimal"/>
      <w:lvlText w:val="%4."/>
      <w:lvlJc w:val="left"/>
      <w:pPr>
        <w:ind w:left="2820" w:hanging="360"/>
      </w:pPr>
    </w:lvl>
    <w:lvl w:ilvl="4" w:tplc="240A0019" w:tentative="1">
      <w:start w:val="1"/>
      <w:numFmt w:val="lowerLetter"/>
      <w:lvlText w:val="%5."/>
      <w:lvlJc w:val="left"/>
      <w:pPr>
        <w:ind w:left="3540" w:hanging="360"/>
      </w:pPr>
    </w:lvl>
    <w:lvl w:ilvl="5" w:tplc="240A001B" w:tentative="1">
      <w:start w:val="1"/>
      <w:numFmt w:val="lowerRoman"/>
      <w:lvlText w:val="%6."/>
      <w:lvlJc w:val="right"/>
      <w:pPr>
        <w:ind w:left="4260" w:hanging="180"/>
      </w:pPr>
    </w:lvl>
    <w:lvl w:ilvl="6" w:tplc="240A000F" w:tentative="1">
      <w:start w:val="1"/>
      <w:numFmt w:val="decimal"/>
      <w:lvlText w:val="%7."/>
      <w:lvlJc w:val="left"/>
      <w:pPr>
        <w:ind w:left="4980" w:hanging="360"/>
      </w:pPr>
    </w:lvl>
    <w:lvl w:ilvl="7" w:tplc="240A0019" w:tentative="1">
      <w:start w:val="1"/>
      <w:numFmt w:val="lowerLetter"/>
      <w:lvlText w:val="%8."/>
      <w:lvlJc w:val="left"/>
      <w:pPr>
        <w:ind w:left="5700" w:hanging="360"/>
      </w:pPr>
    </w:lvl>
    <w:lvl w:ilvl="8" w:tplc="240A001B" w:tentative="1">
      <w:start w:val="1"/>
      <w:numFmt w:val="lowerRoman"/>
      <w:lvlText w:val="%9."/>
      <w:lvlJc w:val="right"/>
      <w:pPr>
        <w:ind w:left="6420" w:hanging="180"/>
      </w:pPr>
    </w:lvl>
  </w:abstractNum>
  <w:abstractNum w:abstractNumId="9" w15:restartNumberingAfterBreak="0">
    <w:nsid w:val="1AFC5C5E"/>
    <w:multiLevelType w:val="hybridMultilevel"/>
    <w:tmpl w:val="6DBE740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00D571B"/>
    <w:multiLevelType w:val="hybridMultilevel"/>
    <w:tmpl w:val="E5E649E2"/>
    <w:lvl w:ilvl="0" w:tplc="240A0001">
      <w:start w:val="1"/>
      <w:numFmt w:val="bullet"/>
      <w:lvlText w:val=""/>
      <w:lvlJc w:val="left"/>
      <w:pPr>
        <w:ind w:left="827" w:hanging="360"/>
      </w:pPr>
      <w:rPr>
        <w:rFonts w:ascii="Symbol" w:hAnsi="Symbol" w:hint="default"/>
      </w:rPr>
    </w:lvl>
    <w:lvl w:ilvl="1" w:tplc="240A0003" w:tentative="1">
      <w:start w:val="1"/>
      <w:numFmt w:val="bullet"/>
      <w:lvlText w:val="o"/>
      <w:lvlJc w:val="left"/>
      <w:pPr>
        <w:ind w:left="1547" w:hanging="360"/>
      </w:pPr>
      <w:rPr>
        <w:rFonts w:ascii="Courier New" w:hAnsi="Courier New" w:cs="Courier New" w:hint="default"/>
      </w:rPr>
    </w:lvl>
    <w:lvl w:ilvl="2" w:tplc="240A0005" w:tentative="1">
      <w:start w:val="1"/>
      <w:numFmt w:val="bullet"/>
      <w:lvlText w:val=""/>
      <w:lvlJc w:val="left"/>
      <w:pPr>
        <w:ind w:left="2267" w:hanging="360"/>
      </w:pPr>
      <w:rPr>
        <w:rFonts w:ascii="Wingdings" w:hAnsi="Wingdings" w:hint="default"/>
      </w:rPr>
    </w:lvl>
    <w:lvl w:ilvl="3" w:tplc="240A0001" w:tentative="1">
      <w:start w:val="1"/>
      <w:numFmt w:val="bullet"/>
      <w:lvlText w:val=""/>
      <w:lvlJc w:val="left"/>
      <w:pPr>
        <w:ind w:left="2987" w:hanging="360"/>
      </w:pPr>
      <w:rPr>
        <w:rFonts w:ascii="Symbol" w:hAnsi="Symbol" w:hint="default"/>
      </w:rPr>
    </w:lvl>
    <w:lvl w:ilvl="4" w:tplc="240A0003" w:tentative="1">
      <w:start w:val="1"/>
      <w:numFmt w:val="bullet"/>
      <w:lvlText w:val="o"/>
      <w:lvlJc w:val="left"/>
      <w:pPr>
        <w:ind w:left="3707" w:hanging="360"/>
      </w:pPr>
      <w:rPr>
        <w:rFonts w:ascii="Courier New" w:hAnsi="Courier New" w:cs="Courier New" w:hint="default"/>
      </w:rPr>
    </w:lvl>
    <w:lvl w:ilvl="5" w:tplc="240A0005" w:tentative="1">
      <w:start w:val="1"/>
      <w:numFmt w:val="bullet"/>
      <w:lvlText w:val=""/>
      <w:lvlJc w:val="left"/>
      <w:pPr>
        <w:ind w:left="4427" w:hanging="360"/>
      </w:pPr>
      <w:rPr>
        <w:rFonts w:ascii="Wingdings" w:hAnsi="Wingdings" w:hint="default"/>
      </w:rPr>
    </w:lvl>
    <w:lvl w:ilvl="6" w:tplc="240A0001" w:tentative="1">
      <w:start w:val="1"/>
      <w:numFmt w:val="bullet"/>
      <w:lvlText w:val=""/>
      <w:lvlJc w:val="left"/>
      <w:pPr>
        <w:ind w:left="5147" w:hanging="360"/>
      </w:pPr>
      <w:rPr>
        <w:rFonts w:ascii="Symbol" w:hAnsi="Symbol" w:hint="default"/>
      </w:rPr>
    </w:lvl>
    <w:lvl w:ilvl="7" w:tplc="240A0003" w:tentative="1">
      <w:start w:val="1"/>
      <w:numFmt w:val="bullet"/>
      <w:lvlText w:val="o"/>
      <w:lvlJc w:val="left"/>
      <w:pPr>
        <w:ind w:left="5867" w:hanging="360"/>
      </w:pPr>
      <w:rPr>
        <w:rFonts w:ascii="Courier New" w:hAnsi="Courier New" w:cs="Courier New" w:hint="default"/>
      </w:rPr>
    </w:lvl>
    <w:lvl w:ilvl="8" w:tplc="240A0005" w:tentative="1">
      <w:start w:val="1"/>
      <w:numFmt w:val="bullet"/>
      <w:lvlText w:val=""/>
      <w:lvlJc w:val="left"/>
      <w:pPr>
        <w:ind w:left="6587" w:hanging="360"/>
      </w:pPr>
      <w:rPr>
        <w:rFonts w:ascii="Wingdings" w:hAnsi="Wingdings" w:hint="default"/>
      </w:rPr>
    </w:lvl>
  </w:abstractNum>
  <w:abstractNum w:abstractNumId="11" w15:restartNumberingAfterBreak="0">
    <w:nsid w:val="20FF11CD"/>
    <w:multiLevelType w:val="hybridMultilevel"/>
    <w:tmpl w:val="1822317E"/>
    <w:lvl w:ilvl="0" w:tplc="FE1287D8">
      <w:numFmt w:val="bullet"/>
      <w:lvlText w:val=""/>
      <w:lvlJc w:val="left"/>
      <w:pPr>
        <w:ind w:left="467" w:hanging="360"/>
      </w:pPr>
      <w:rPr>
        <w:rFonts w:ascii="Symbol" w:eastAsia="Symbol" w:hAnsi="Symbol" w:cs="Symbol" w:hint="default"/>
        <w:w w:val="99"/>
        <w:sz w:val="20"/>
        <w:szCs w:val="20"/>
        <w:lang w:val="es-ES" w:eastAsia="es-ES" w:bidi="es-ES"/>
      </w:rPr>
    </w:lvl>
    <w:lvl w:ilvl="1" w:tplc="EDE89E50">
      <w:numFmt w:val="bullet"/>
      <w:lvlText w:val="•"/>
      <w:lvlJc w:val="left"/>
      <w:pPr>
        <w:ind w:left="1138" w:hanging="360"/>
      </w:pPr>
      <w:rPr>
        <w:rFonts w:hint="default"/>
        <w:lang w:val="es-ES" w:eastAsia="es-ES" w:bidi="es-ES"/>
      </w:rPr>
    </w:lvl>
    <w:lvl w:ilvl="2" w:tplc="070E1E98">
      <w:numFmt w:val="bullet"/>
      <w:lvlText w:val="•"/>
      <w:lvlJc w:val="left"/>
      <w:pPr>
        <w:ind w:left="1817" w:hanging="360"/>
      </w:pPr>
      <w:rPr>
        <w:rFonts w:hint="default"/>
        <w:lang w:val="es-ES" w:eastAsia="es-ES" w:bidi="es-ES"/>
      </w:rPr>
    </w:lvl>
    <w:lvl w:ilvl="3" w:tplc="F47E0B64">
      <w:numFmt w:val="bullet"/>
      <w:lvlText w:val="•"/>
      <w:lvlJc w:val="left"/>
      <w:pPr>
        <w:ind w:left="2495" w:hanging="360"/>
      </w:pPr>
      <w:rPr>
        <w:rFonts w:hint="default"/>
        <w:lang w:val="es-ES" w:eastAsia="es-ES" w:bidi="es-ES"/>
      </w:rPr>
    </w:lvl>
    <w:lvl w:ilvl="4" w:tplc="71962640">
      <w:numFmt w:val="bullet"/>
      <w:lvlText w:val="•"/>
      <w:lvlJc w:val="left"/>
      <w:pPr>
        <w:ind w:left="3174" w:hanging="360"/>
      </w:pPr>
      <w:rPr>
        <w:rFonts w:hint="default"/>
        <w:lang w:val="es-ES" w:eastAsia="es-ES" w:bidi="es-ES"/>
      </w:rPr>
    </w:lvl>
    <w:lvl w:ilvl="5" w:tplc="DF3CBF40">
      <w:numFmt w:val="bullet"/>
      <w:lvlText w:val="•"/>
      <w:lvlJc w:val="left"/>
      <w:pPr>
        <w:ind w:left="3852" w:hanging="360"/>
      </w:pPr>
      <w:rPr>
        <w:rFonts w:hint="default"/>
        <w:lang w:val="es-ES" w:eastAsia="es-ES" w:bidi="es-ES"/>
      </w:rPr>
    </w:lvl>
    <w:lvl w:ilvl="6" w:tplc="ACCC88A6">
      <w:numFmt w:val="bullet"/>
      <w:lvlText w:val="•"/>
      <w:lvlJc w:val="left"/>
      <w:pPr>
        <w:ind w:left="4531" w:hanging="360"/>
      </w:pPr>
      <w:rPr>
        <w:rFonts w:hint="default"/>
        <w:lang w:val="es-ES" w:eastAsia="es-ES" w:bidi="es-ES"/>
      </w:rPr>
    </w:lvl>
    <w:lvl w:ilvl="7" w:tplc="B3A2E952">
      <w:numFmt w:val="bullet"/>
      <w:lvlText w:val="•"/>
      <w:lvlJc w:val="left"/>
      <w:pPr>
        <w:ind w:left="5209" w:hanging="360"/>
      </w:pPr>
      <w:rPr>
        <w:rFonts w:hint="default"/>
        <w:lang w:val="es-ES" w:eastAsia="es-ES" w:bidi="es-ES"/>
      </w:rPr>
    </w:lvl>
    <w:lvl w:ilvl="8" w:tplc="B4D6F586">
      <w:numFmt w:val="bullet"/>
      <w:lvlText w:val="•"/>
      <w:lvlJc w:val="left"/>
      <w:pPr>
        <w:ind w:left="5888" w:hanging="360"/>
      </w:pPr>
      <w:rPr>
        <w:rFonts w:hint="default"/>
        <w:lang w:val="es-ES" w:eastAsia="es-ES" w:bidi="es-ES"/>
      </w:rPr>
    </w:lvl>
  </w:abstractNum>
  <w:abstractNum w:abstractNumId="12" w15:restartNumberingAfterBreak="0">
    <w:nsid w:val="274F876D"/>
    <w:multiLevelType w:val="hybridMultilevel"/>
    <w:tmpl w:val="88DC5D75"/>
    <w:lvl w:ilvl="0" w:tplc="FFFFFFFF">
      <w:start w:val="1"/>
      <w:numFmt w:val="ideographDigital"/>
      <w:lvlText w:val=""/>
      <w:lvlJc w:val="left"/>
    </w:lvl>
    <w:lvl w:ilvl="1" w:tplc="98475301">
      <w:start w:val="1"/>
      <w:numFmt w:val="bullet"/>
      <w:lvlText w:val="•"/>
      <w:lvlJc w:val="left"/>
    </w:lvl>
    <w:lvl w:ilvl="2" w:tplc="19F3C4A9">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CCC4894"/>
    <w:multiLevelType w:val="hybridMultilevel"/>
    <w:tmpl w:val="1C16D3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582D3F"/>
    <w:multiLevelType w:val="hybridMultilevel"/>
    <w:tmpl w:val="B060F4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3C2582C"/>
    <w:multiLevelType w:val="multilevel"/>
    <w:tmpl w:val="593A5F88"/>
    <w:lvl w:ilvl="0">
      <w:start w:val="1"/>
      <w:numFmt w:val="decimal"/>
      <w:lvlText w:val="%1"/>
      <w:lvlJc w:val="left"/>
      <w:pPr>
        <w:ind w:left="968" w:hanging="721"/>
      </w:pPr>
      <w:rPr>
        <w:rFonts w:hint="default"/>
        <w:lang w:val="es-ES" w:eastAsia="es-ES" w:bidi="es-ES"/>
      </w:rPr>
    </w:lvl>
    <w:lvl w:ilvl="1">
      <w:start w:val="1"/>
      <w:numFmt w:val="decimal"/>
      <w:lvlText w:val="%1.%2"/>
      <w:lvlJc w:val="left"/>
      <w:pPr>
        <w:ind w:left="968" w:hanging="721"/>
      </w:pPr>
      <w:rPr>
        <w:rFonts w:hint="default"/>
        <w:lang w:val="es-ES" w:eastAsia="es-ES" w:bidi="es-ES"/>
      </w:rPr>
    </w:lvl>
    <w:lvl w:ilvl="2">
      <w:start w:val="1"/>
      <w:numFmt w:val="decimal"/>
      <w:lvlText w:val="%1.%2.%3"/>
      <w:lvlJc w:val="left"/>
      <w:pPr>
        <w:ind w:left="1004" w:hanging="721"/>
      </w:pPr>
      <w:rPr>
        <w:rFonts w:hint="default"/>
        <w:spacing w:val="-2"/>
        <w:w w:val="99"/>
        <w:highlight w:val="lightGray"/>
        <w:lang w:val="es-ES" w:eastAsia="es-ES" w:bidi="es-ES"/>
      </w:rPr>
    </w:lvl>
    <w:lvl w:ilvl="3">
      <w:numFmt w:val="bullet"/>
      <w:lvlText w:val=""/>
      <w:lvlJc w:val="left"/>
      <w:pPr>
        <w:ind w:left="3498" w:hanging="361"/>
      </w:pPr>
      <w:rPr>
        <w:rFonts w:ascii="Symbol" w:eastAsia="Symbol" w:hAnsi="Symbol" w:cs="Symbol" w:hint="default"/>
        <w:w w:val="100"/>
        <w:sz w:val="24"/>
        <w:szCs w:val="24"/>
        <w:lang w:val="es-ES" w:eastAsia="es-ES" w:bidi="es-ES"/>
      </w:rPr>
    </w:lvl>
    <w:lvl w:ilvl="4">
      <w:numFmt w:val="bullet"/>
      <w:lvlText w:val=""/>
      <w:lvlJc w:val="left"/>
      <w:pPr>
        <w:ind w:left="3913" w:hanging="360"/>
      </w:pPr>
      <w:rPr>
        <w:rFonts w:ascii="Wingdings" w:eastAsia="Wingdings" w:hAnsi="Wingdings" w:cs="Wingdings" w:hint="default"/>
        <w:w w:val="100"/>
        <w:sz w:val="24"/>
        <w:szCs w:val="24"/>
        <w:lang w:val="es-ES" w:eastAsia="es-ES" w:bidi="es-ES"/>
      </w:rPr>
    </w:lvl>
    <w:lvl w:ilvl="5">
      <w:numFmt w:val="bullet"/>
      <w:lvlText w:val="•"/>
      <w:lvlJc w:val="left"/>
      <w:pPr>
        <w:ind w:left="6530" w:hanging="360"/>
      </w:pPr>
      <w:rPr>
        <w:rFonts w:hint="default"/>
        <w:lang w:val="es-ES" w:eastAsia="es-ES" w:bidi="es-ES"/>
      </w:rPr>
    </w:lvl>
    <w:lvl w:ilvl="6">
      <w:numFmt w:val="bullet"/>
      <w:lvlText w:val="•"/>
      <w:lvlJc w:val="left"/>
      <w:pPr>
        <w:ind w:left="7400" w:hanging="360"/>
      </w:pPr>
      <w:rPr>
        <w:rFonts w:hint="default"/>
        <w:lang w:val="es-ES" w:eastAsia="es-ES" w:bidi="es-ES"/>
      </w:rPr>
    </w:lvl>
    <w:lvl w:ilvl="7">
      <w:numFmt w:val="bullet"/>
      <w:lvlText w:val="•"/>
      <w:lvlJc w:val="left"/>
      <w:pPr>
        <w:ind w:left="8270" w:hanging="360"/>
      </w:pPr>
      <w:rPr>
        <w:rFonts w:hint="default"/>
        <w:lang w:val="es-ES" w:eastAsia="es-ES" w:bidi="es-ES"/>
      </w:rPr>
    </w:lvl>
    <w:lvl w:ilvl="8">
      <w:numFmt w:val="bullet"/>
      <w:lvlText w:val="•"/>
      <w:lvlJc w:val="left"/>
      <w:pPr>
        <w:ind w:left="9140" w:hanging="360"/>
      </w:pPr>
      <w:rPr>
        <w:rFonts w:hint="default"/>
        <w:lang w:val="es-ES" w:eastAsia="es-ES" w:bidi="es-ES"/>
      </w:rPr>
    </w:lvl>
  </w:abstractNum>
  <w:abstractNum w:abstractNumId="16" w15:restartNumberingAfterBreak="0">
    <w:nsid w:val="34A840C0"/>
    <w:multiLevelType w:val="hybridMultilevel"/>
    <w:tmpl w:val="275A12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AB1634"/>
    <w:multiLevelType w:val="hybridMultilevel"/>
    <w:tmpl w:val="128606B8"/>
    <w:lvl w:ilvl="0" w:tplc="2D0C7510">
      <w:start w:val="1"/>
      <w:numFmt w:val="decimal"/>
      <w:lvlText w:val="%1"/>
      <w:lvlJc w:val="left"/>
      <w:pPr>
        <w:ind w:left="692" w:hanging="433"/>
      </w:pPr>
      <w:rPr>
        <w:rFonts w:ascii="Arial" w:eastAsia="Arial" w:hAnsi="Arial" w:cs="Arial" w:hint="default"/>
        <w:b/>
        <w:bCs/>
        <w:w w:val="99"/>
        <w:sz w:val="24"/>
        <w:szCs w:val="24"/>
        <w:lang w:val="es-ES" w:eastAsia="es-ES" w:bidi="es-ES"/>
      </w:rPr>
    </w:lvl>
    <w:lvl w:ilvl="1" w:tplc="4E58EF06">
      <w:numFmt w:val="bullet"/>
      <w:lvlText w:val=""/>
      <w:lvlJc w:val="left"/>
      <w:pPr>
        <w:ind w:left="3913" w:hanging="360"/>
      </w:pPr>
      <w:rPr>
        <w:rFonts w:ascii="Symbol" w:eastAsia="Symbol" w:hAnsi="Symbol" w:cs="Symbol" w:hint="default"/>
        <w:w w:val="100"/>
        <w:sz w:val="24"/>
        <w:szCs w:val="24"/>
        <w:lang w:val="es-ES" w:eastAsia="es-ES" w:bidi="es-ES"/>
      </w:rPr>
    </w:lvl>
    <w:lvl w:ilvl="2" w:tplc="39A27E92">
      <w:numFmt w:val="bullet"/>
      <w:lvlText w:val="•"/>
      <w:lvlJc w:val="left"/>
      <w:pPr>
        <w:ind w:left="3920" w:hanging="360"/>
      </w:pPr>
      <w:rPr>
        <w:rFonts w:hint="default"/>
        <w:lang w:val="es-ES" w:eastAsia="es-ES" w:bidi="es-ES"/>
      </w:rPr>
    </w:lvl>
    <w:lvl w:ilvl="3" w:tplc="3A8803B8">
      <w:numFmt w:val="bullet"/>
      <w:lvlText w:val="•"/>
      <w:lvlJc w:val="left"/>
      <w:pPr>
        <w:ind w:left="4790" w:hanging="360"/>
      </w:pPr>
      <w:rPr>
        <w:rFonts w:hint="default"/>
        <w:lang w:val="es-ES" w:eastAsia="es-ES" w:bidi="es-ES"/>
      </w:rPr>
    </w:lvl>
    <w:lvl w:ilvl="4" w:tplc="EC40FDCE">
      <w:numFmt w:val="bullet"/>
      <w:lvlText w:val="•"/>
      <w:lvlJc w:val="left"/>
      <w:pPr>
        <w:ind w:left="5660" w:hanging="360"/>
      </w:pPr>
      <w:rPr>
        <w:rFonts w:hint="default"/>
        <w:lang w:val="es-ES" w:eastAsia="es-ES" w:bidi="es-ES"/>
      </w:rPr>
    </w:lvl>
    <w:lvl w:ilvl="5" w:tplc="6B4CA364">
      <w:numFmt w:val="bullet"/>
      <w:lvlText w:val="•"/>
      <w:lvlJc w:val="left"/>
      <w:pPr>
        <w:ind w:left="6530" w:hanging="360"/>
      </w:pPr>
      <w:rPr>
        <w:rFonts w:hint="default"/>
        <w:lang w:val="es-ES" w:eastAsia="es-ES" w:bidi="es-ES"/>
      </w:rPr>
    </w:lvl>
    <w:lvl w:ilvl="6" w:tplc="D666C72A">
      <w:numFmt w:val="bullet"/>
      <w:lvlText w:val="•"/>
      <w:lvlJc w:val="left"/>
      <w:pPr>
        <w:ind w:left="7400" w:hanging="360"/>
      </w:pPr>
      <w:rPr>
        <w:rFonts w:hint="default"/>
        <w:lang w:val="es-ES" w:eastAsia="es-ES" w:bidi="es-ES"/>
      </w:rPr>
    </w:lvl>
    <w:lvl w:ilvl="7" w:tplc="4ED22888">
      <w:numFmt w:val="bullet"/>
      <w:lvlText w:val="•"/>
      <w:lvlJc w:val="left"/>
      <w:pPr>
        <w:ind w:left="8270" w:hanging="360"/>
      </w:pPr>
      <w:rPr>
        <w:rFonts w:hint="default"/>
        <w:lang w:val="es-ES" w:eastAsia="es-ES" w:bidi="es-ES"/>
      </w:rPr>
    </w:lvl>
    <w:lvl w:ilvl="8" w:tplc="3E803DF0">
      <w:numFmt w:val="bullet"/>
      <w:lvlText w:val="•"/>
      <w:lvlJc w:val="left"/>
      <w:pPr>
        <w:ind w:left="9140" w:hanging="360"/>
      </w:pPr>
      <w:rPr>
        <w:rFonts w:hint="default"/>
        <w:lang w:val="es-ES" w:eastAsia="es-ES" w:bidi="es-ES"/>
      </w:rPr>
    </w:lvl>
  </w:abstractNum>
  <w:abstractNum w:abstractNumId="18" w15:restartNumberingAfterBreak="0">
    <w:nsid w:val="3A4E1020"/>
    <w:multiLevelType w:val="hybridMultilevel"/>
    <w:tmpl w:val="992CC6BA"/>
    <w:lvl w:ilvl="0" w:tplc="516E63AC">
      <w:numFmt w:val="bullet"/>
      <w:lvlText w:val=""/>
      <w:lvlJc w:val="left"/>
      <w:pPr>
        <w:ind w:left="467" w:hanging="360"/>
      </w:pPr>
      <w:rPr>
        <w:rFonts w:ascii="Symbol" w:eastAsia="Symbol" w:hAnsi="Symbol" w:cs="Symbol" w:hint="default"/>
        <w:w w:val="100"/>
        <w:sz w:val="24"/>
        <w:szCs w:val="24"/>
        <w:lang w:val="es-ES" w:eastAsia="es-ES" w:bidi="es-ES"/>
      </w:rPr>
    </w:lvl>
    <w:lvl w:ilvl="1" w:tplc="2C343852">
      <w:numFmt w:val="bullet"/>
      <w:lvlText w:val="•"/>
      <w:lvlJc w:val="left"/>
      <w:pPr>
        <w:ind w:left="1179" w:hanging="360"/>
      </w:pPr>
      <w:rPr>
        <w:rFonts w:hint="default"/>
        <w:lang w:val="es-ES" w:eastAsia="es-ES" w:bidi="es-ES"/>
      </w:rPr>
    </w:lvl>
    <w:lvl w:ilvl="2" w:tplc="EA4E7784">
      <w:numFmt w:val="bullet"/>
      <w:lvlText w:val="•"/>
      <w:lvlJc w:val="left"/>
      <w:pPr>
        <w:ind w:left="1898" w:hanging="360"/>
      </w:pPr>
      <w:rPr>
        <w:rFonts w:hint="default"/>
        <w:lang w:val="es-ES" w:eastAsia="es-ES" w:bidi="es-ES"/>
      </w:rPr>
    </w:lvl>
    <w:lvl w:ilvl="3" w:tplc="96E43EC4">
      <w:numFmt w:val="bullet"/>
      <w:lvlText w:val="•"/>
      <w:lvlJc w:val="left"/>
      <w:pPr>
        <w:ind w:left="2617" w:hanging="360"/>
      </w:pPr>
      <w:rPr>
        <w:rFonts w:hint="default"/>
        <w:lang w:val="es-ES" w:eastAsia="es-ES" w:bidi="es-ES"/>
      </w:rPr>
    </w:lvl>
    <w:lvl w:ilvl="4" w:tplc="6A1AF81E">
      <w:numFmt w:val="bullet"/>
      <w:lvlText w:val="•"/>
      <w:lvlJc w:val="left"/>
      <w:pPr>
        <w:ind w:left="3336" w:hanging="360"/>
      </w:pPr>
      <w:rPr>
        <w:rFonts w:hint="default"/>
        <w:lang w:val="es-ES" w:eastAsia="es-ES" w:bidi="es-ES"/>
      </w:rPr>
    </w:lvl>
    <w:lvl w:ilvl="5" w:tplc="3B36E684">
      <w:numFmt w:val="bullet"/>
      <w:lvlText w:val="•"/>
      <w:lvlJc w:val="left"/>
      <w:pPr>
        <w:ind w:left="4055" w:hanging="360"/>
      </w:pPr>
      <w:rPr>
        <w:rFonts w:hint="default"/>
        <w:lang w:val="es-ES" w:eastAsia="es-ES" w:bidi="es-ES"/>
      </w:rPr>
    </w:lvl>
    <w:lvl w:ilvl="6" w:tplc="DD22F494">
      <w:numFmt w:val="bullet"/>
      <w:lvlText w:val="•"/>
      <w:lvlJc w:val="left"/>
      <w:pPr>
        <w:ind w:left="4774" w:hanging="360"/>
      </w:pPr>
      <w:rPr>
        <w:rFonts w:hint="default"/>
        <w:lang w:val="es-ES" w:eastAsia="es-ES" w:bidi="es-ES"/>
      </w:rPr>
    </w:lvl>
    <w:lvl w:ilvl="7" w:tplc="68D88818">
      <w:numFmt w:val="bullet"/>
      <w:lvlText w:val="•"/>
      <w:lvlJc w:val="left"/>
      <w:pPr>
        <w:ind w:left="5493" w:hanging="360"/>
      </w:pPr>
      <w:rPr>
        <w:rFonts w:hint="default"/>
        <w:lang w:val="es-ES" w:eastAsia="es-ES" w:bidi="es-ES"/>
      </w:rPr>
    </w:lvl>
    <w:lvl w:ilvl="8" w:tplc="9EB4CF7C">
      <w:numFmt w:val="bullet"/>
      <w:lvlText w:val="•"/>
      <w:lvlJc w:val="left"/>
      <w:pPr>
        <w:ind w:left="6212" w:hanging="360"/>
      </w:pPr>
      <w:rPr>
        <w:rFonts w:hint="default"/>
        <w:lang w:val="es-ES" w:eastAsia="es-ES" w:bidi="es-ES"/>
      </w:rPr>
    </w:lvl>
  </w:abstractNum>
  <w:abstractNum w:abstractNumId="19" w15:restartNumberingAfterBreak="0">
    <w:nsid w:val="3CF83744"/>
    <w:multiLevelType w:val="hybridMultilevel"/>
    <w:tmpl w:val="C1C0919E"/>
    <w:lvl w:ilvl="0" w:tplc="FD1499DA">
      <w:numFmt w:val="bullet"/>
      <w:lvlText w:val=""/>
      <w:lvlJc w:val="left"/>
      <w:pPr>
        <w:ind w:left="785" w:hanging="361"/>
      </w:pPr>
      <w:rPr>
        <w:rFonts w:ascii="Wingdings" w:eastAsia="Wingdings" w:hAnsi="Wingdings" w:cs="Wingdings" w:hint="default"/>
        <w:w w:val="100"/>
        <w:sz w:val="24"/>
        <w:szCs w:val="24"/>
        <w:lang w:val="es-ES" w:eastAsia="es-ES" w:bidi="es-ES"/>
      </w:rPr>
    </w:lvl>
    <w:lvl w:ilvl="1" w:tplc="BF54A3BA">
      <w:numFmt w:val="bullet"/>
      <w:lvlText w:val="•"/>
      <w:lvlJc w:val="left"/>
      <w:pPr>
        <w:ind w:left="1537" w:hanging="361"/>
      </w:pPr>
      <w:rPr>
        <w:rFonts w:hint="default"/>
        <w:lang w:val="es-ES" w:eastAsia="es-ES" w:bidi="es-ES"/>
      </w:rPr>
    </w:lvl>
    <w:lvl w:ilvl="2" w:tplc="9174B454">
      <w:numFmt w:val="bullet"/>
      <w:lvlText w:val="•"/>
      <w:lvlJc w:val="left"/>
      <w:pPr>
        <w:ind w:left="2295" w:hanging="361"/>
      </w:pPr>
      <w:rPr>
        <w:rFonts w:hint="default"/>
        <w:lang w:val="es-ES" w:eastAsia="es-ES" w:bidi="es-ES"/>
      </w:rPr>
    </w:lvl>
    <w:lvl w:ilvl="3" w:tplc="B31CEBEC">
      <w:numFmt w:val="bullet"/>
      <w:lvlText w:val="•"/>
      <w:lvlJc w:val="left"/>
      <w:pPr>
        <w:ind w:left="3053" w:hanging="361"/>
      </w:pPr>
      <w:rPr>
        <w:rFonts w:hint="default"/>
        <w:lang w:val="es-ES" w:eastAsia="es-ES" w:bidi="es-ES"/>
      </w:rPr>
    </w:lvl>
    <w:lvl w:ilvl="4" w:tplc="66987512">
      <w:numFmt w:val="bullet"/>
      <w:lvlText w:val="•"/>
      <w:lvlJc w:val="left"/>
      <w:pPr>
        <w:ind w:left="3811" w:hanging="361"/>
      </w:pPr>
      <w:rPr>
        <w:rFonts w:hint="default"/>
        <w:lang w:val="es-ES" w:eastAsia="es-ES" w:bidi="es-ES"/>
      </w:rPr>
    </w:lvl>
    <w:lvl w:ilvl="5" w:tplc="AF920782">
      <w:numFmt w:val="bullet"/>
      <w:lvlText w:val="•"/>
      <w:lvlJc w:val="left"/>
      <w:pPr>
        <w:ind w:left="4569" w:hanging="361"/>
      </w:pPr>
      <w:rPr>
        <w:rFonts w:hint="default"/>
        <w:lang w:val="es-ES" w:eastAsia="es-ES" w:bidi="es-ES"/>
      </w:rPr>
    </w:lvl>
    <w:lvl w:ilvl="6" w:tplc="894CD2A6">
      <w:numFmt w:val="bullet"/>
      <w:lvlText w:val="•"/>
      <w:lvlJc w:val="left"/>
      <w:pPr>
        <w:ind w:left="5326" w:hanging="361"/>
      </w:pPr>
      <w:rPr>
        <w:rFonts w:hint="default"/>
        <w:lang w:val="es-ES" w:eastAsia="es-ES" w:bidi="es-ES"/>
      </w:rPr>
    </w:lvl>
    <w:lvl w:ilvl="7" w:tplc="B69E804E">
      <w:numFmt w:val="bullet"/>
      <w:lvlText w:val="•"/>
      <w:lvlJc w:val="left"/>
      <w:pPr>
        <w:ind w:left="6084" w:hanging="361"/>
      </w:pPr>
      <w:rPr>
        <w:rFonts w:hint="default"/>
        <w:lang w:val="es-ES" w:eastAsia="es-ES" w:bidi="es-ES"/>
      </w:rPr>
    </w:lvl>
    <w:lvl w:ilvl="8" w:tplc="A20AE758">
      <w:numFmt w:val="bullet"/>
      <w:lvlText w:val="•"/>
      <w:lvlJc w:val="left"/>
      <w:pPr>
        <w:ind w:left="6842" w:hanging="361"/>
      </w:pPr>
      <w:rPr>
        <w:rFonts w:hint="default"/>
        <w:lang w:val="es-ES" w:eastAsia="es-ES" w:bidi="es-ES"/>
      </w:rPr>
    </w:lvl>
  </w:abstractNum>
  <w:abstractNum w:abstractNumId="20" w15:restartNumberingAfterBreak="0">
    <w:nsid w:val="41C9703D"/>
    <w:multiLevelType w:val="hybridMultilevel"/>
    <w:tmpl w:val="59962C4A"/>
    <w:lvl w:ilvl="0" w:tplc="240A0001">
      <w:start w:val="1"/>
      <w:numFmt w:val="bullet"/>
      <w:lvlText w:val=""/>
      <w:lvlJc w:val="left"/>
      <w:pPr>
        <w:ind w:left="467" w:hanging="360"/>
      </w:pPr>
      <w:rPr>
        <w:rFonts w:ascii="Symbol" w:hAnsi="Symbol" w:hint="default"/>
      </w:rPr>
    </w:lvl>
    <w:lvl w:ilvl="1" w:tplc="240A0003" w:tentative="1">
      <w:start w:val="1"/>
      <w:numFmt w:val="bullet"/>
      <w:lvlText w:val="o"/>
      <w:lvlJc w:val="left"/>
      <w:pPr>
        <w:ind w:left="1187" w:hanging="360"/>
      </w:pPr>
      <w:rPr>
        <w:rFonts w:ascii="Courier New" w:hAnsi="Courier New" w:cs="Courier New" w:hint="default"/>
      </w:rPr>
    </w:lvl>
    <w:lvl w:ilvl="2" w:tplc="240A0005" w:tentative="1">
      <w:start w:val="1"/>
      <w:numFmt w:val="bullet"/>
      <w:lvlText w:val=""/>
      <w:lvlJc w:val="left"/>
      <w:pPr>
        <w:ind w:left="1907" w:hanging="360"/>
      </w:pPr>
      <w:rPr>
        <w:rFonts w:ascii="Wingdings" w:hAnsi="Wingdings" w:hint="default"/>
      </w:rPr>
    </w:lvl>
    <w:lvl w:ilvl="3" w:tplc="240A0001" w:tentative="1">
      <w:start w:val="1"/>
      <w:numFmt w:val="bullet"/>
      <w:lvlText w:val=""/>
      <w:lvlJc w:val="left"/>
      <w:pPr>
        <w:ind w:left="2627" w:hanging="360"/>
      </w:pPr>
      <w:rPr>
        <w:rFonts w:ascii="Symbol" w:hAnsi="Symbol" w:hint="default"/>
      </w:rPr>
    </w:lvl>
    <w:lvl w:ilvl="4" w:tplc="240A0003" w:tentative="1">
      <w:start w:val="1"/>
      <w:numFmt w:val="bullet"/>
      <w:lvlText w:val="o"/>
      <w:lvlJc w:val="left"/>
      <w:pPr>
        <w:ind w:left="3347" w:hanging="360"/>
      </w:pPr>
      <w:rPr>
        <w:rFonts w:ascii="Courier New" w:hAnsi="Courier New" w:cs="Courier New" w:hint="default"/>
      </w:rPr>
    </w:lvl>
    <w:lvl w:ilvl="5" w:tplc="240A0005" w:tentative="1">
      <w:start w:val="1"/>
      <w:numFmt w:val="bullet"/>
      <w:lvlText w:val=""/>
      <w:lvlJc w:val="left"/>
      <w:pPr>
        <w:ind w:left="4067" w:hanging="360"/>
      </w:pPr>
      <w:rPr>
        <w:rFonts w:ascii="Wingdings" w:hAnsi="Wingdings" w:hint="default"/>
      </w:rPr>
    </w:lvl>
    <w:lvl w:ilvl="6" w:tplc="240A0001" w:tentative="1">
      <w:start w:val="1"/>
      <w:numFmt w:val="bullet"/>
      <w:lvlText w:val=""/>
      <w:lvlJc w:val="left"/>
      <w:pPr>
        <w:ind w:left="4787" w:hanging="360"/>
      </w:pPr>
      <w:rPr>
        <w:rFonts w:ascii="Symbol" w:hAnsi="Symbol" w:hint="default"/>
      </w:rPr>
    </w:lvl>
    <w:lvl w:ilvl="7" w:tplc="240A0003" w:tentative="1">
      <w:start w:val="1"/>
      <w:numFmt w:val="bullet"/>
      <w:lvlText w:val="o"/>
      <w:lvlJc w:val="left"/>
      <w:pPr>
        <w:ind w:left="5507" w:hanging="360"/>
      </w:pPr>
      <w:rPr>
        <w:rFonts w:ascii="Courier New" w:hAnsi="Courier New" w:cs="Courier New" w:hint="default"/>
      </w:rPr>
    </w:lvl>
    <w:lvl w:ilvl="8" w:tplc="240A0005" w:tentative="1">
      <w:start w:val="1"/>
      <w:numFmt w:val="bullet"/>
      <w:lvlText w:val=""/>
      <w:lvlJc w:val="left"/>
      <w:pPr>
        <w:ind w:left="6227" w:hanging="360"/>
      </w:pPr>
      <w:rPr>
        <w:rFonts w:ascii="Wingdings" w:hAnsi="Wingdings" w:hint="default"/>
      </w:rPr>
    </w:lvl>
  </w:abstractNum>
  <w:abstractNum w:abstractNumId="21" w15:restartNumberingAfterBreak="0">
    <w:nsid w:val="46AD0F29"/>
    <w:multiLevelType w:val="hybridMultilevel"/>
    <w:tmpl w:val="846EEC2E"/>
    <w:lvl w:ilvl="0" w:tplc="5CAA4594">
      <w:start w:val="1"/>
      <w:numFmt w:val="decimal"/>
      <w:lvlText w:val="%1"/>
      <w:lvlJc w:val="left"/>
      <w:pPr>
        <w:ind w:left="260" w:hanging="481"/>
      </w:pPr>
      <w:rPr>
        <w:rFonts w:ascii="Arial" w:eastAsia="Arial" w:hAnsi="Arial" w:cs="Arial" w:hint="default"/>
        <w:w w:val="99"/>
        <w:sz w:val="24"/>
        <w:szCs w:val="24"/>
        <w:lang w:val="es-ES" w:eastAsia="es-ES" w:bidi="es-ES"/>
      </w:rPr>
    </w:lvl>
    <w:lvl w:ilvl="1" w:tplc="A0B600D6">
      <w:numFmt w:val="bullet"/>
      <w:lvlText w:val="•"/>
      <w:lvlJc w:val="left"/>
      <w:pPr>
        <w:ind w:left="1322" w:hanging="481"/>
      </w:pPr>
      <w:rPr>
        <w:rFonts w:hint="default"/>
        <w:lang w:val="es-ES" w:eastAsia="es-ES" w:bidi="es-ES"/>
      </w:rPr>
    </w:lvl>
    <w:lvl w:ilvl="2" w:tplc="5652DFE8">
      <w:numFmt w:val="bullet"/>
      <w:lvlText w:val="•"/>
      <w:lvlJc w:val="left"/>
      <w:pPr>
        <w:ind w:left="2384" w:hanging="481"/>
      </w:pPr>
      <w:rPr>
        <w:rFonts w:hint="default"/>
        <w:lang w:val="es-ES" w:eastAsia="es-ES" w:bidi="es-ES"/>
      </w:rPr>
    </w:lvl>
    <w:lvl w:ilvl="3" w:tplc="6CDE1038">
      <w:numFmt w:val="bullet"/>
      <w:lvlText w:val="•"/>
      <w:lvlJc w:val="left"/>
      <w:pPr>
        <w:ind w:left="3446" w:hanging="481"/>
      </w:pPr>
      <w:rPr>
        <w:rFonts w:hint="default"/>
        <w:lang w:val="es-ES" w:eastAsia="es-ES" w:bidi="es-ES"/>
      </w:rPr>
    </w:lvl>
    <w:lvl w:ilvl="4" w:tplc="974CAEAA">
      <w:numFmt w:val="bullet"/>
      <w:lvlText w:val="•"/>
      <w:lvlJc w:val="left"/>
      <w:pPr>
        <w:ind w:left="4508" w:hanging="481"/>
      </w:pPr>
      <w:rPr>
        <w:rFonts w:hint="default"/>
        <w:lang w:val="es-ES" w:eastAsia="es-ES" w:bidi="es-ES"/>
      </w:rPr>
    </w:lvl>
    <w:lvl w:ilvl="5" w:tplc="455EAC58">
      <w:numFmt w:val="bullet"/>
      <w:lvlText w:val="•"/>
      <w:lvlJc w:val="left"/>
      <w:pPr>
        <w:ind w:left="5570" w:hanging="481"/>
      </w:pPr>
      <w:rPr>
        <w:rFonts w:hint="default"/>
        <w:lang w:val="es-ES" w:eastAsia="es-ES" w:bidi="es-ES"/>
      </w:rPr>
    </w:lvl>
    <w:lvl w:ilvl="6" w:tplc="3B823D0A">
      <w:numFmt w:val="bullet"/>
      <w:lvlText w:val="•"/>
      <w:lvlJc w:val="left"/>
      <w:pPr>
        <w:ind w:left="6632" w:hanging="481"/>
      </w:pPr>
      <w:rPr>
        <w:rFonts w:hint="default"/>
        <w:lang w:val="es-ES" w:eastAsia="es-ES" w:bidi="es-ES"/>
      </w:rPr>
    </w:lvl>
    <w:lvl w:ilvl="7" w:tplc="36C487AA">
      <w:numFmt w:val="bullet"/>
      <w:lvlText w:val="•"/>
      <w:lvlJc w:val="left"/>
      <w:pPr>
        <w:ind w:left="7694" w:hanging="481"/>
      </w:pPr>
      <w:rPr>
        <w:rFonts w:hint="default"/>
        <w:lang w:val="es-ES" w:eastAsia="es-ES" w:bidi="es-ES"/>
      </w:rPr>
    </w:lvl>
    <w:lvl w:ilvl="8" w:tplc="20801A00">
      <w:numFmt w:val="bullet"/>
      <w:lvlText w:val="•"/>
      <w:lvlJc w:val="left"/>
      <w:pPr>
        <w:ind w:left="8756" w:hanging="481"/>
      </w:pPr>
      <w:rPr>
        <w:rFonts w:hint="default"/>
        <w:lang w:val="es-ES" w:eastAsia="es-ES" w:bidi="es-ES"/>
      </w:rPr>
    </w:lvl>
  </w:abstractNum>
  <w:abstractNum w:abstractNumId="22" w15:restartNumberingAfterBreak="0">
    <w:nsid w:val="49616452"/>
    <w:multiLevelType w:val="hybridMultilevel"/>
    <w:tmpl w:val="A8CAC16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1D3B42"/>
    <w:multiLevelType w:val="hybridMultilevel"/>
    <w:tmpl w:val="45E02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11C62F7"/>
    <w:multiLevelType w:val="hybridMultilevel"/>
    <w:tmpl w:val="3DBE34F0"/>
    <w:lvl w:ilvl="0" w:tplc="72D0060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51A026F7"/>
    <w:multiLevelType w:val="hybridMultilevel"/>
    <w:tmpl w:val="0610CE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2857B25"/>
    <w:multiLevelType w:val="hybridMultilevel"/>
    <w:tmpl w:val="2B98F542"/>
    <w:lvl w:ilvl="0" w:tplc="240A0001">
      <w:start w:val="1"/>
      <w:numFmt w:val="bullet"/>
      <w:lvlText w:val=""/>
      <w:lvlJc w:val="left"/>
      <w:pPr>
        <w:ind w:left="829" w:hanging="360"/>
      </w:pPr>
      <w:rPr>
        <w:rFonts w:ascii="Symbol" w:hAnsi="Symbol" w:hint="default"/>
      </w:rPr>
    </w:lvl>
    <w:lvl w:ilvl="1" w:tplc="240A0003" w:tentative="1">
      <w:start w:val="1"/>
      <w:numFmt w:val="bullet"/>
      <w:lvlText w:val="o"/>
      <w:lvlJc w:val="left"/>
      <w:pPr>
        <w:ind w:left="1549" w:hanging="360"/>
      </w:pPr>
      <w:rPr>
        <w:rFonts w:ascii="Courier New" w:hAnsi="Courier New" w:cs="Courier New" w:hint="default"/>
      </w:rPr>
    </w:lvl>
    <w:lvl w:ilvl="2" w:tplc="240A0005" w:tentative="1">
      <w:start w:val="1"/>
      <w:numFmt w:val="bullet"/>
      <w:lvlText w:val=""/>
      <w:lvlJc w:val="left"/>
      <w:pPr>
        <w:ind w:left="2269" w:hanging="360"/>
      </w:pPr>
      <w:rPr>
        <w:rFonts w:ascii="Wingdings" w:hAnsi="Wingdings" w:hint="default"/>
      </w:rPr>
    </w:lvl>
    <w:lvl w:ilvl="3" w:tplc="240A0001" w:tentative="1">
      <w:start w:val="1"/>
      <w:numFmt w:val="bullet"/>
      <w:lvlText w:val=""/>
      <w:lvlJc w:val="left"/>
      <w:pPr>
        <w:ind w:left="2989" w:hanging="360"/>
      </w:pPr>
      <w:rPr>
        <w:rFonts w:ascii="Symbol" w:hAnsi="Symbol" w:hint="default"/>
      </w:rPr>
    </w:lvl>
    <w:lvl w:ilvl="4" w:tplc="240A0003" w:tentative="1">
      <w:start w:val="1"/>
      <w:numFmt w:val="bullet"/>
      <w:lvlText w:val="o"/>
      <w:lvlJc w:val="left"/>
      <w:pPr>
        <w:ind w:left="3709" w:hanging="360"/>
      </w:pPr>
      <w:rPr>
        <w:rFonts w:ascii="Courier New" w:hAnsi="Courier New" w:cs="Courier New" w:hint="default"/>
      </w:rPr>
    </w:lvl>
    <w:lvl w:ilvl="5" w:tplc="240A0005" w:tentative="1">
      <w:start w:val="1"/>
      <w:numFmt w:val="bullet"/>
      <w:lvlText w:val=""/>
      <w:lvlJc w:val="left"/>
      <w:pPr>
        <w:ind w:left="4429" w:hanging="360"/>
      </w:pPr>
      <w:rPr>
        <w:rFonts w:ascii="Wingdings" w:hAnsi="Wingdings" w:hint="default"/>
      </w:rPr>
    </w:lvl>
    <w:lvl w:ilvl="6" w:tplc="240A0001" w:tentative="1">
      <w:start w:val="1"/>
      <w:numFmt w:val="bullet"/>
      <w:lvlText w:val=""/>
      <w:lvlJc w:val="left"/>
      <w:pPr>
        <w:ind w:left="5149" w:hanging="360"/>
      </w:pPr>
      <w:rPr>
        <w:rFonts w:ascii="Symbol" w:hAnsi="Symbol" w:hint="default"/>
      </w:rPr>
    </w:lvl>
    <w:lvl w:ilvl="7" w:tplc="240A0003" w:tentative="1">
      <w:start w:val="1"/>
      <w:numFmt w:val="bullet"/>
      <w:lvlText w:val="o"/>
      <w:lvlJc w:val="left"/>
      <w:pPr>
        <w:ind w:left="5869" w:hanging="360"/>
      </w:pPr>
      <w:rPr>
        <w:rFonts w:ascii="Courier New" w:hAnsi="Courier New" w:cs="Courier New" w:hint="default"/>
      </w:rPr>
    </w:lvl>
    <w:lvl w:ilvl="8" w:tplc="240A0005" w:tentative="1">
      <w:start w:val="1"/>
      <w:numFmt w:val="bullet"/>
      <w:lvlText w:val=""/>
      <w:lvlJc w:val="left"/>
      <w:pPr>
        <w:ind w:left="6589" w:hanging="360"/>
      </w:pPr>
      <w:rPr>
        <w:rFonts w:ascii="Wingdings" w:hAnsi="Wingdings" w:hint="default"/>
      </w:rPr>
    </w:lvl>
  </w:abstractNum>
  <w:abstractNum w:abstractNumId="27" w15:restartNumberingAfterBreak="0">
    <w:nsid w:val="53327E24"/>
    <w:multiLevelType w:val="hybridMultilevel"/>
    <w:tmpl w:val="FCD417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4982275"/>
    <w:multiLevelType w:val="hybridMultilevel"/>
    <w:tmpl w:val="107E3448"/>
    <w:lvl w:ilvl="0" w:tplc="084EE6CE">
      <w:numFmt w:val="bullet"/>
      <w:lvlText w:val=""/>
      <w:lvlJc w:val="left"/>
      <w:pPr>
        <w:ind w:left="383" w:hanging="360"/>
      </w:pPr>
      <w:rPr>
        <w:rFonts w:ascii="Wingdings" w:eastAsia="Wingdings" w:hAnsi="Wingdings" w:cs="Wingdings" w:hint="default"/>
        <w:w w:val="100"/>
        <w:sz w:val="24"/>
        <w:szCs w:val="24"/>
        <w:lang w:val="es-ES" w:eastAsia="es-ES" w:bidi="es-ES"/>
      </w:rPr>
    </w:lvl>
    <w:lvl w:ilvl="1" w:tplc="252449E4">
      <w:numFmt w:val="bullet"/>
      <w:lvlText w:val="•"/>
      <w:lvlJc w:val="left"/>
      <w:pPr>
        <w:ind w:left="1177" w:hanging="360"/>
      </w:pPr>
      <w:rPr>
        <w:rFonts w:hint="default"/>
        <w:lang w:val="es-ES" w:eastAsia="es-ES" w:bidi="es-ES"/>
      </w:rPr>
    </w:lvl>
    <w:lvl w:ilvl="2" w:tplc="2BEA04EA">
      <w:numFmt w:val="bullet"/>
      <w:lvlText w:val="•"/>
      <w:lvlJc w:val="left"/>
      <w:pPr>
        <w:ind w:left="1975" w:hanging="360"/>
      </w:pPr>
      <w:rPr>
        <w:rFonts w:hint="default"/>
        <w:lang w:val="es-ES" w:eastAsia="es-ES" w:bidi="es-ES"/>
      </w:rPr>
    </w:lvl>
    <w:lvl w:ilvl="3" w:tplc="C12681C0">
      <w:numFmt w:val="bullet"/>
      <w:lvlText w:val="•"/>
      <w:lvlJc w:val="left"/>
      <w:pPr>
        <w:ind w:left="2773" w:hanging="360"/>
      </w:pPr>
      <w:rPr>
        <w:rFonts w:hint="default"/>
        <w:lang w:val="es-ES" w:eastAsia="es-ES" w:bidi="es-ES"/>
      </w:rPr>
    </w:lvl>
    <w:lvl w:ilvl="4" w:tplc="246A80D2">
      <w:numFmt w:val="bullet"/>
      <w:lvlText w:val="•"/>
      <w:lvlJc w:val="left"/>
      <w:pPr>
        <w:ind w:left="3571" w:hanging="360"/>
      </w:pPr>
      <w:rPr>
        <w:rFonts w:hint="default"/>
        <w:lang w:val="es-ES" w:eastAsia="es-ES" w:bidi="es-ES"/>
      </w:rPr>
    </w:lvl>
    <w:lvl w:ilvl="5" w:tplc="5FA0D020">
      <w:numFmt w:val="bullet"/>
      <w:lvlText w:val="•"/>
      <w:lvlJc w:val="left"/>
      <w:pPr>
        <w:ind w:left="4369" w:hanging="360"/>
      </w:pPr>
      <w:rPr>
        <w:rFonts w:hint="default"/>
        <w:lang w:val="es-ES" w:eastAsia="es-ES" w:bidi="es-ES"/>
      </w:rPr>
    </w:lvl>
    <w:lvl w:ilvl="6" w:tplc="F0DE0246">
      <w:numFmt w:val="bullet"/>
      <w:lvlText w:val="•"/>
      <w:lvlJc w:val="left"/>
      <w:pPr>
        <w:ind w:left="5166" w:hanging="360"/>
      </w:pPr>
      <w:rPr>
        <w:rFonts w:hint="default"/>
        <w:lang w:val="es-ES" w:eastAsia="es-ES" w:bidi="es-ES"/>
      </w:rPr>
    </w:lvl>
    <w:lvl w:ilvl="7" w:tplc="A4FE208C">
      <w:numFmt w:val="bullet"/>
      <w:lvlText w:val="•"/>
      <w:lvlJc w:val="left"/>
      <w:pPr>
        <w:ind w:left="5964" w:hanging="360"/>
      </w:pPr>
      <w:rPr>
        <w:rFonts w:hint="default"/>
        <w:lang w:val="es-ES" w:eastAsia="es-ES" w:bidi="es-ES"/>
      </w:rPr>
    </w:lvl>
    <w:lvl w:ilvl="8" w:tplc="DFCE6928">
      <w:numFmt w:val="bullet"/>
      <w:lvlText w:val="•"/>
      <w:lvlJc w:val="left"/>
      <w:pPr>
        <w:ind w:left="6762" w:hanging="360"/>
      </w:pPr>
      <w:rPr>
        <w:rFonts w:hint="default"/>
        <w:lang w:val="es-ES" w:eastAsia="es-ES" w:bidi="es-ES"/>
      </w:rPr>
    </w:lvl>
  </w:abstractNum>
  <w:abstractNum w:abstractNumId="29" w15:restartNumberingAfterBreak="0">
    <w:nsid w:val="5E78655E"/>
    <w:multiLevelType w:val="hybridMultilevel"/>
    <w:tmpl w:val="2E20C99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FB916E7"/>
    <w:multiLevelType w:val="hybridMultilevel"/>
    <w:tmpl w:val="BE487C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65F1B26"/>
    <w:multiLevelType w:val="hybridMultilevel"/>
    <w:tmpl w:val="62CED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7B015C9"/>
    <w:multiLevelType w:val="hybridMultilevel"/>
    <w:tmpl w:val="FE8A93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A365539"/>
    <w:multiLevelType w:val="hybridMultilevel"/>
    <w:tmpl w:val="49D614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C1F3F57"/>
    <w:multiLevelType w:val="hybridMultilevel"/>
    <w:tmpl w:val="708C34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1533F50"/>
    <w:multiLevelType w:val="hybridMultilevel"/>
    <w:tmpl w:val="49720FE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3FE31DC"/>
    <w:multiLevelType w:val="hybridMultilevel"/>
    <w:tmpl w:val="34E8FF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80522F8"/>
    <w:multiLevelType w:val="hybridMultilevel"/>
    <w:tmpl w:val="9C6675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7"/>
  </w:num>
  <w:num w:numId="4">
    <w:abstractNumId w:val="19"/>
  </w:num>
  <w:num w:numId="5">
    <w:abstractNumId w:val="28"/>
  </w:num>
  <w:num w:numId="6">
    <w:abstractNumId w:val="2"/>
  </w:num>
  <w:num w:numId="7">
    <w:abstractNumId w:val="4"/>
  </w:num>
  <w:num w:numId="8">
    <w:abstractNumId w:val="21"/>
  </w:num>
  <w:num w:numId="9">
    <w:abstractNumId w:val="30"/>
  </w:num>
  <w:num w:numId="10">
    <w:abstractNumId w:val="0"/>
  </w:num>
  <w:num w:numId="11">
    <w:abstractNumId w:val="25"/>
  </w:num>
  <w:num w:numId="12">
    <w:abstractNumId w:val="1"/>
  </w:num>
  <w:num w:numId="13">
    <w:abstractNumId w:val="11"/>
  </w:num>
  <w:num w:numId="14">
    <w:abstractNumId w:val="29"/>
  </w:num>
  <w:num w:numId="15">
    <w:abstractNumId w:val="37"/>
  </w:num>
  <w:num w:numId="16">
    <w:abstractNumId w:val="3"/>
  </w:num>
  <w:num w:numId="17">
    <w:abstractNumId w:val="36"/>
  </w:num>
  <w:num w:numId="18">
    <w:abstractNumId w:val="16"/>
  </w:num>
  <w:num w:numId="19">
    <w:abstractNumId w:val="33"/>
  </w:num>
  <w:num w:numId="20">
    <w:abstractNumId w:val="13"/>
  </w:num>
  <w:num w:numId="21">
    <w:abstractNumId w:val="8"/>
  </w:num>
  <w:num w:numId="22">
    <w:abstractNumId w:val="7"/>
  </w:num>
  <w:num w:numId="23">
    <w:abstractNumId w:val="31"/>
  </w:num>
  <w:num w:numId="24">
    <w:abstractNumId w:val="26"/>
  </w:num>
  <w:num w:numId="25">
    <w:abstractNumId w:val="32"/>
  </w:num>
  <w:num w:numId="26">
    <w:abstractNumId w:val="10"/>
  </w:num>
  <w:num w:numId="27">
    <w:abstractNumId w:val="6"/>
  </w:num>
  <w:num w:numId="28">
    <w:abstractNumId w:val="35"/>
  </w:num>
  <w:num w:numId="29">
    <w:abstractNumId w:val="34"/>
  </w:num>
  <w:num w:numId="30">
    <w:abstractNumId w:val="23"/>
  </w:num>
  <w:num w:numId="31">
    <w:abstractNumId w:val="27"/>
  </w:num>
  <w:num w:numId="32">
    <w:abstractNumId w:val="5"/>
  </w:num>
  <w:num w:numId="33">
    <w:abstractNumId w:val="20"/>
  </w:num>
  <w:num w:numId="34">
    <w:abstractNumId w:val="12"/>
  </w:num>
  <w:num w:numId="35">
    <w:abstractNumId w:val="9"/>
  </w:num>
  <w:num w:numId="36">
    <w:abstractNumId w:val="22"/>
  </w:num>
  <w:num w:numId="37">
    <w:abstractNumId w:val="14"/>
  </w:num>
  <w:num w:numId="38">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6B"/>
    <w:rsid w:val="000158B8"/>
    <w:rsid w:val="000236F4"/>
    <w:rsid w:val="0002793E"/>
    <w:rsid w:val="00027DC2"/>
    <w:rsid w:val="00043D6B"/>
    <w:rsid w:val="000441A0"/>
    <w:rsid w:val="000877FF"/>
    <w:rsid w:val="000912D5"/>
    <w:rsid w:val="00095EFA"/>
    <w:rsid w:val="000B4448"/>
    <w:rsid w:val="000B7349"/>
    <w:rsid w:val="000C13AA"/>
    <w:rsid w:val="000E2B0B"/>
    <w:rsid w:val="000F2B9A"/>
    <w:rsid w:val="000F6863"/>
    <w:rsid w:val="00123019"/>
    <w:rsid w:val="00133AA1"/>
    <w:rsid w:val="00135630"/>
    <w:rsid w:val="0014252A"/>
    <w:rsid w:val="00156C91"/>
    <w:rsid w:val="00163783"/>
    <w:rsid w:val="001775ED"/>
    <w:rsid w:val="00177D04"/>
    <w:rsid w:val="001A3826"/>
    <w:rsid w:val="001A4F97"/>
    <w:rsid w:val="001C62DC"/>
    <w:rsid w:val="001D0B24"/>
    <w:rsid w:val="001D5633"/>
    <w:rsid w:val="001E19BF"/>
    <w:rsid w:val="001E5BE5"/>
    <w:rsid w:val="001E66DE"/>
    <w:rsid w:val="00200659"/>
    <w:rsid w:val="00217F5A"/>
    <w:rsid w:val="002217B7"/>
    <w:rsid w:val="00242155"/>
    <w:rsid w:val="00251A85"/>
    <w:rsid w:val="00252A6F"/>
    <w:rsid w:val="0025793F"/>
    <w:rsid w:val="00260A42"/>
    <w:rsid w:val="00267075"/>
    <w:rsid w:val="0027363E"/>
    <w:rsid w:val="00274FC0"/>
    <w:rsid w:val="00294FF8"/>
    <w:rsid w:val="0029754D"/>
    <w:rsid w:val="002C414E"/>
    <w:rsid w:val="0031090F"/>
    <w:rsid w:val="003134E6"/>
    <w:rsid w:val="0032196B"/>
    <w:rsid w:val="00325666"/>
    <w:rsid w:val="00334F67"/>
    <w:rsid w:val="00343BA2"/>
    <w:rsid w:val="00357740"/>
    <w:rsid w:val="00367CDE"/>
    <w:rsid w:val="00384AE7"/>
    <w:rsid w:val="00384D2A"/>
    <w:rsid w:val="003940FC"/>
    <w:rsid w:val="00395E47"/>
    <w:rsid w:val="003D467D"/>
    <w:rsid w:val="003F598F"/>
    <w:rsid w:val="004371B3"/>
    <w:rsid w:val="00461B8B"/>
    <w:rsid w:val="00461D3E"/>
    <w:rsid w:val="00472DAA"/>
    <w:rsid w:val="00480603"/>
    <w:rsid w:val="004845A4"/>
    <w:rsid w:val="00486B41"/>
    <w:rsid w:val="004A3437"/>
    <w:rsid w:val="004A40FC"/>
    <w:rsid w:val="004C7512"/>
    <w:rsid w:val="00512EA1"/>
    <w:rsid w:val="0052745A"/>
    <w:rsid w:val="00543769"/>
    <w:rsid w:val="00544EDF"/>
    <w:rsid w:val="00555D90"/>
    <w:rsid w:val="00557516"/>
    <w:rsid w:val="00585518"/>
    <w:rsid w:val="00592853"/>
    <w:rsid w:val="005936B1"/>
    <w:rsid w:val="005B74F7"/>
    <w:rsid w:val="005C0B2E"/>
    <w:rsid w:val="005C0D7D"/>
    <w:rsid w:val="005C3312"/>
    <w:rsid w:val="005F0F55"/>
    <w:rsid w:val="00605ED2"/>
    <w:rsid w:val="006150A2"/>
    <w:rsid w:val="00623ACB"/>
    <w:rsid w:val="006366FB"/>
    <w:rsid w:val="00640FD7"/>
    <w:rsid w:val="00642380"/>
    <w:rsid w:val="00662520"/>
    <w:rsid w:val="00675644"/>
    <w:rsid w:val="00695B6A"/>
    <w:rsid w:val="006B2E05"/>
    <w:rsid w:val="006F706C"/>
    <w:rsid w:val="007017AB"/>
    <w:rsid w:val="007069BE"/>
    <w:rsid w:val="00716905"/>
    <w:rsid w:val="00734BA4"/>
    <w:rsid w:val="007374FB"/>
    <w:rsid w:val="007466B0"/>
    <w:rsid w:val="0078750B"/>
    <w:rsid w:val="007C0AF2"/>
    <w:rsid w:val="007C22CB"/>
    <w:rsid w:val="007C7D29"/>
    <w:rsid w:val="007D10A6"/>
    <w:rsid w:val="007E4AA5"/>
    <w:rsid w:val="008321C4"/>
    <w:rsid w:val="00841C89"/>
    <w:rsid w:val="00845E99"/>
    <w:rsid w:val="00850077"/>
    <w:rsid w:val="008623FB"/>
    <w:rsid w:val="00865F62"/>
    <w:rsid w:val="00871F64"/>
    <w:rsid w:val="00877CDE"/>
    <w:rsid w:val="00893D2D"/>
    <w:rsid w:val="008A42B3"/>
    <w:rsid w:val="008C439C"/>
    <w:rsid w:val="008F23F4"/>
    <w:rsid w:val="008F59BE"/>
    <w:rsid w:val="00916788"/>
    <w:rsid w:val="00944D26"/>
    <w:rsid w:val="00951CE7"/>
    <w:rsid w:val="00990791"/>
    <w:rsid w:val="009A0B34"/>
    <w:rsid w:val="009A28AE"/>
    <w:rsid w:val="009B7D3D"/>
    <w:rsid w:val="009D012A"/>
    <w:rsid w:val="00A05E87"/>
    <w:rsid w:val="00A068C1"/>
    <w:rsid w:val="00A24BEE"/>
    <w:rsid w:val="00A50136"/>
    <w:rsid w:val="00A679E9"/>
    <w:rsid w:val="00A75056"/>
    <w:rsid w:val="00A86527"/>
    <w:rsid w:val="00A8779A"/>
    <w:rsid w:val="00A92585"/>
    <w:rsid w:val="00AA618E"/>
    <w:rsid w:val="00AB6239"/>
    <w:rsid w:val="00AB6838"/>
    <w:rsid w:val="00AD74C4"/>
    <w:rsid w:val="00B26D09"/>
    <w:rsid w:val="00B640E4"/>
    <w:rsid w:val="00B67D13"/>
    <w:rsid w:val="00B8045F"/>
    <w:rsid w:val="00B827C5"/>
    <w:rsid w:val="00BA0732"/>
    <w:rsid w:val="00BA422B"/>
    <w:rsid w:val="00BC1FE9"/>
    <w:rsid w:val="00C20C85"/>
    <w:rsid w:val="00C30144"/>
    <w:rsid w:val="00C338DE"/>
    <w:rsid w:val="00C4038D"/>
    <w:rsid w:val="00C406B7"/>
    <w:rsid w:val="00C8282D"/>
    <w:rsid w:val="00C84032"/>
    <w:rsid w:val="00C87A8B"/>
    <w:rsid w:val="00C960F4"/>
    <w:rsid w:val="00C96D90"/>
    <w:rsid w:val="00CA3FF6"/>
    <w:rsid w:val="00CA4045"/>
    <w:rsid w:val="00CB53A5"/>
    <w:rsid w:val="00CC6051"/>
    <w:rsid w:val="00CF190E"/>
    <w:rsid w:val="00D00319"/>
    <w:rsid w:val="00D00629"/>
    <w:rsid w:val="00D06F5F"/>
    <w:rsid w:val="00D20996"/>
    <w:rsid w:val="00D20C48"/>
    <w:rsid w:val="00D30FE1"/>
    <w:rsid w:val="00D36BC7"/>
    <w:rsid w:val="00D37DD1"/>
    <w:rsid w:val="00D4567F"/>
    <w:rsid w:val="00DB2DEE"/>
    <w:rsid w:val="00DC2319"/>
    <w:rsid w:val="00DD0543"/>
    <w:rsid w:val="00DF4601"/>
    <w:rsid w:val="00E22C9A"/>
    <w:rsid w:val="00E34B8D"/>
    <w:rsid w:val="00E34C7A"/>
    <w:rsid w:val="00E43168"/>
    <w:rsid w:val="00E945F2"/>
    <w:rsid w:val="00EA2196"/>
    <w:rsid w:val="00EA600C"/>
    <w:rsid w:val="00EA6E87"/>
    <w:rsid w:val="00ED1FFC"/>
    <w:rsid w:val="00ED2658"/>
    <w:rsid w:val="00EE1CD4"/>
    <w:rsid w:val="00EE5AB7"/>
    <w:rsid w:val="00F02DC9"/>
    <w:rsid w:val="00F1500F"/>
    <w:rsid w:val="00F15C54"/>
    <w:rsid w:val="00F470AE"/>
    <w:rsid w:val="00F54E23"/>
    <w:rsid w:val="00F7755C"/>
    <w:rsid w:val="00F84E73"/>
    <w:rsid w:val="00F865F7"/>
    <w:rsid w:val="00F86715"/>
    <w:rsid w:val="00F96F66"/>
    <w:rsid w:val="00FC27F8"/>
    <w:rsid w:val="00FC4D08"/>
    <w:rsid w:val="00FD65FF"/>
    <w:rsid w:val="00FD7663"/>
    <w:rsid w:val="00FE59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9CC5CC"/>
  <w15:docId w15:val="{471C0527-A455-4A01-91A0-3D0E882F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spacing w:before="92"/>
      <w:ind w:left="26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01"/>
      <w:ind w:left="260"/>
    </w:pPr>
    <w:rPr>
      <w:sz w:val="24"/>
      <w:szCs w:val="24"/>
    </w:rPr>
  </w:style>
  <w:style w:type="paragraph" w:styleId="TDC2">
    <w:name w:val="toc 2"/>
    <w:basedOn w:val="Normal"/>
    <w:uiPriority w:val="1"/>
    <w:qFormat/>
    <w:pPr>
      <w:spacing w:before="98"/>
      <w:ind w:left="1580" w:hanging="841"/>
    </w:pPr>
    <w:rPr>
      <w:sz w:val="24"/>
      <w:szCs w:val="24"/>
    </w:r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spacing w:before="92"/>
      <w:ind w:left="158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43168"/>
    <w:pPr>
      <w:tabs>
        <w:tab w:val="center" w:pos="4419"/>
        <w:tab w:val="right" w:pos="8838"/>
      </w:tabs>
    </w:pPr>
  </w:style>
  <w:style w:type="character" w:customStyle="1" w:styleId="EncabezadoCar">
    <w:name w:val="Encabezado Car"/>
    <w:basedOn w:val="Fuentedeprrafopredeter"/>
    <w:link w:val="Encabezado"/>
    <w:uiPriority w:val="99"/>
    <w:rsid w:val="00E43168"/>
    <w:rPr>
      <w:rFonts w:ascii="Arial" w:eastAsia="Arial" w:hAnsi="Arial" w:cs="Arial"/>
      <w:lang w:val="es-ES" w:eastAsia="es-ES" w:bidi="es-ES"/>
    </w:rPr>
  </w:style>
  <w:style w:type="paragraph" w:styleId="Piedepgina">
    <w:name w:val="footer"/>
    <w:basedOn w:val="Normal"/>
    <w:link w:val="PiedepginaCar"/>
    <w:uiPriority w:val="99"/>
    <w:unhideWhenUsed/>
    <w:rsid w:val="00E43168"/>
    <w:pPr>
      <w:tabs>
        <w:tab w:val="center" w:pos="4419"/>
        <w:tab w:val="right" w:pos="8838"/>
      </w:tabs>
    </w:pPr>
  </w:style>
  <w:style w:type="character" w:customStyle="1" w:styleId="PiedepginaCar">
    <w:name w:val="Pie de página Car"/>
    <w:basedOn w:val="Fuentedeprrafopredeter"/>
    <w:link w:val="Piedepgina"/>
    <w:uiPriority w:val="99"/>
    <w:rsid w:val="00E43168"/>
    <w:rPr>
      <w:rFonts w:ascii="Arial" w:eastAsia="Arial" w:hAnsi="Arial" w:cs="Arial"/>
      <w:lang w:val="es-ES" w:eastAsia="es-ES" w:bidi="es-ES"/>
    </w:rPr>
  </w:style>
  <w:style w:type="character" w:styleId="Hipervnculo">
    <w:name w:val="Hyperlink"/>
    <w:basedOn w:val="Fuentedeprrafopredeter"/>
    <w:uiPriority w:val="99"/>
    <w:unhideWhenUsed/>
    <w:rsid w:val="007E4AA5"/>
    <w:rPr>
      <w:color w:val="0000FF"/>
      <w:u w:val="single"/>
    </w:rPr>
  </w:style>
  <w:style w:type="character" w:styleId="Mencinsinresolver">
    <w:name w:val="Unresolved Mention"/>
    <w:basedOn w:val="Fuentedeprrafopredeter"/>
    <w:uiPriority w:val="99"/>
    <w:semiHidden/>
    <w:unhideWhenUsed/>
    <w:rsid w:val="00DF4601"/>
    <w:rPr>
      <w:color w:val="605E5C"/>
      <w:shd w:val="clear" w:color="auto" w:fill="E1DFDD"/>
    </w:rPr>
  </w:style>
  <w:style w:type="table" w:styleId="Tablaconcuadrcula">
    <w:name w:val="Table Grid"/>
    <w:basedOn w:val="Tablanormal"/>
    <w:uiPriority w:val="39"/>
    <w:rsid w:val="00FC4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4D08"/>
    <w:pPr>
      <w:widowControl/>
      <w:adjustRightInd w:val="0"/>
    </w:pPr>
    <w:rPr>
      <w:rFonts w:ascii="Arial" w:eastAsia="Times New Roman" w:hAnsi="Arial" w:cs="Arial"/>
      <w:color w:val="000000"/>
      <w:sz w:val="24"/>
      <w:szCs w:val="24"/>
      <w:lang w:val="es-CO" w:eastAsia="es-CO"/>
    </w:rPr>
  </w:style>
  <w:style w:type="paragraph" w:styleId="TtuloTDC">
    <w:name w:val="TOC Heading"/>
    <w:basedOn w:val="Ttulo1"/>
    <w:next w:val="Normal"/>
    <w:uiPriority w:val="39"/>
    <w:unhideWhenUsed/>
    <w:qFormat/>
    <w:rsid w:val="000B444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O" w:eastAsia="es-C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39699">
      <w:bodyDiv w:val="1"/>
      <w:marLeft w:val="0"/>
      <w:marRight w:val="0"/>
      <w:marTop w:val="0"/>
      <w:marBottom w:val="0"/>
      <w:divBdr>
        <w:top w:val="none" w:sz="0" w:space="0" w:color="auto"/>
        <w:left w:val="none" w:sz="0" w:space="0" w:color="auto"/>
        <w:bottom w:val="none" w:sz="0" w:space="0" w:color="auto"/>
        <w:right w:val="none" w:sz="0" w:space="0" w:color="auto"/>
      </w:divBdr>
    </w:div>
    <w:div w:id="200288039">
      <w:bodyDiv w:val="1"/>
      <w:marLeft w:val="0"/>
      <w:marRight w:val="0"/>
      <w:marTop w:val="0"/>
      <w:marBottom w:val="0"/>
      <w:divBdr>
        <w:top w:val="none" w:sz="0" w:space="0" w:color="auto"/>
        <w:left w:val="none" w:sz="0" w:space="0" w:color="auto"/>
        <w:bottom w:val="none" w:sz="0" w:space="0" w:color="auto"/>
        <w:right w:val="none" w:sz="0" w:space="0" w:color="auto"/>
      </w:divBdr>
    </w:div>
    <w:div w:id="270286835">
      <w:bodyDiv w:val="1"/>
      <w:marLeft w:val="0"/>
      <w:marRight w:val="0"/>
      <w:marTop w:val="0"/>
      <w:marBottom w:val="0"/>
      <w:divBdr>
        <w:top w:val="none" w:sz="0" w:space="0" w:color="auto"/>
        <w:left w:val="none" w:sz="0" w:space="0" w:color="auto"/>
        <w:bottom w:val="none" w:sz="0" w:space="0" w:color="auto"/>
        <w:right w:val="none" w:sz="0" w:space="0" w:color="auto"/>
      </w:divBdr>
    </w:div>
    <w:div w:id="310600045">
      <w:bodyDiv w:val="1"/>
      <w:marLeft w:val="0"/>
      <w:marRight w:val="0"/>
      <w:marTop w:val="0"/>
      <w:marBottom w:val="0"/>
      <w:divBdr>
        <w:top w:val="none" w:sz="0" w:space="0" w:color="auto"/>
        <w:left w:val="none" w:sz="0" w:space="0" w:color="auto"/>
        <w:bottom w:val="none" w:sz="0" w:space="0" w:color="auto"/>
        <w:right w:val="none" w:sz="0" w:space="0" w:color="auto"/>
      </w:divBdr>
    </w:div>
    <w:div w:id="424109849">
      <w:bodyDiv w:val="1"/>
      <w:marLeft w:val="0"/>
      <w:marRight w:val="0"/>
      <w:marTop w:val="0"/>
      <w:marBottom w:val="0"/>
      <w:divBdr>
        <w:top w:val="none" w:sz="0" w:space="0" w:color="auto"/>
        <w:left w:val="none" w:sz="0" w:space="0" w:color="auto"/>
        <w:bottom w:val="none" w:sz="0" w:space="0" w:color="auto"/>
        <w:right w:val="none" w:sz="0" w:space="0" w:color="auto"/>
      </w:divBdr>
    </w:div>
    <w:div w:id="456146474">
      <w:bodyDiv w:val="1"/>
      <w:marLeft w:val="0"/>
      <w:marRight w:val="0"/>
      <w:marTop w:val="0"/>
      <w:marBottom w:val="0"/>
      <w:divBdr>
        <w:top w:val="none" w:sz="0" w:space="0" w:color="auto"/>
        <w:left w:val="none" w:sz="0" w:space="0" w:color="auto"/>
        <w:bottom w:val="none" w:sz="0" w:space="0" w:color="auto"/>
        <w:right w:val="none" w:sz="0" w:space="0" w:color="auto"/>
      </w:divBdr>
    </w:div>
    <w:div w:id="491220122">
      <w:bodyDiv w:val="1"/>
      <w:marLeft w:val="0"/>
      <w:marRight w:val="0"/>
      <w:marTop w:val="0"/>
      <w:marBottom w:val="0"/>
      <w:divBdr>
        <w:top w:val="none" w:sz="0" w:space="0" w:color="auto"/>
        <w:left w:val="none" w:sz="0" w:space="0" w:color="auto"/>
        <w:bottom w:val="none" w:sz="0" w:space="0" w:color="auto"/>
        <w:right w:val="none" w:sz="0" w:space="0" w:color="auto"/>
      </w:divBdr>
    </w:div>
    <w:div w:id="508838315">
      <w:bodyDiv w:val="1"/>
      <w:marLeft w:val="0"/>
      <w:marRight w:val="0"/>
      <w:marTop w:val="0"/>
      <w:marBottom w:val="0"/>
      <w:divBdr>
        <w:top w:val="none" w:sz="0" w:space="0" w:color="auto"/>
        <w:left w:val="none" w:sz="0" w:space="0" w:color="auto"/>
        <w:bottom w:val="none" w:sz="0" w:space="0" w:color="auto"/>
        <w:right w:val="none" w:sz="0" w:space="0" w:color="auto"/>
      </w:divBdr>
    </w:div>
    <w:div w:id="589855765">
      <w:bodyDiv w:val="1"/>
      <w:marLeft w:val="0"/>
      <w:marRight w:val="0"/>
      <w:marTop w:val="0"/>
      <w:marBottom w:val="0"/>
      <w:divBdr>
        <w:top w:val="none" w:sz="0" w:space="0" w:color="auto"/>
        <w:left w:val="none" w:sz="0" w:space="0" w:color="auto"/>
        <w:bottom w:val="none" w:sz="0" w:space="0" w:color="auto"/>
        <w:right w:val="none" w:sz="0" w:space="0" w:color="auto"/>
      </w:divBdr>
    </w:div>
    <w:div w:id="600574536">
      <w:bodyDiv w:val="1"/>
      <w:marLeft w:val="0"/>
      <w:marRight w:val="0"/>
      <w:marTop w:val="0"/>
      <w:marBottom w:val="0"/>
      <w:divBdr>
        <w:top w:val="none" w:sz="0" w:space="0" w:color="auto"/>
        <w:left w:val="none" w:sz="0" w:space="0" w:color="auto"/>
        <w:bottom w:val="none" w:sz="0" w:space="0" w:color="auto"/>
        <w:right w:val="none" w:sz="0" w:space="0" w:color="auto"/>
      </w:divBdr>
    </w:div>
    <w:div w:id="643043337">
      <w:bodyDiv w:val="1"/>
      <w:marLeft w:val="0"/>
      <w:marRight w:val="0"/>
      <w:marTop w:val="0"/>
      <w:marBottom w:val="0"/>
      <w:divBdr>
        <w:top w:val="none" w:sz="0" w:space="0" w:color="auto"/>
        <w:left w:val="none" w:sz="0" w:space="0" w:color="auto"/>
        <w:bottom w:val="none" w:sz="0" w:space="0" w:color="auto"/>
        <w:right w:val="none" w:sz="0" w:space="0" w:color="auto"/>
      </w:divBdr>
    </w:div>
    <w:div w:id="706570263">
      <w:bodyDiv w:val="1"/>
      <w:marLeft w:val="0"/>
      <w:marRight w:val="0"/>
      <w:marTop w:val="0"/>
      <w:marBottom w:val="0"/>
      <w:divBdr>
        <w:top w:val="none" w:sz="0" w:space="0" w:color="auto"/>
        <w:left w:val="none" w:sz="0" w:space="0" w:color="auto"/>
        <w:bottom w:val="none" w:sz="0" w:space="0" w:color="auto"/>
        <w:right w:val="none" w:sz="0" w:space="0" w:color="auto"/>
      </w:divBdr>
    </w:div>
    <w:div w:id="916521845">
      <w:bodyDiv w:val="1"/>
      <w:marLeft w:val="0"/>
      <w:marRight w:val="0"/>
      <w:marTop w:val="0"/>
      <w:marBottom w:val="0"/>
      <w:divBdr>
        <w:top w:val="none" w:sz="0" w:space="0" w:color="auto"/>
        <w:left w:val="none" w:sz="0" w:space="0" w:color="auto"/>
        <w:bottom w:val="none" w:sz="0" w:space="0" w:color="auto"/>
        <w:right w:val="none" w:sz="0" w:space="0" w:color="auto"/>
      </w:divBdr>
    </w:div>
    <w:div w:id="1071924158">
      <w:bodyDiv w:val="1"/>
      <w:marLeft w:val="0"/>
      <w:marRight w:val="0"/>
      <w:marTop w:val="0"/>
      <w:marBottom w:val="0"/>
      <w:divBdr>
        <w:top w:val="none" w:sz="0" w:space="0" w:color="auto"/>
        <w:left w:val="none" w:sz="0" w:space="0" w:color="auto"/>
        <w:bottom w:val="none" w:sz="0" w:space="0" w:color="auto"/>
        <w:right w:val="none" w:sz="0" w:space="0" w:color="auto"/>
      </w:divBdr>
    </w:div>
    <w:div w:id="1123578621">
      <w:bodyDiv w:val="1"/>
      <w:marLeft w:val="0"/>
      <w:marRight w:val="0"/>
      <w:marTop w:val="0"/>
      <w:marBottom w:val="0"/>
      <w:divBdr>
        <w:top w:val="none" w:sz="0" w:space="0" w:color="auto"/>
        <w:left w:val="none" w:sz="0" w:space="0" w:color="auto"/>
        <w:bottom w:val="none" w:sz="0" w:space="0" w:color="auto"/>
        <w:right w:val="none" w:sz="0" w:space="0" w:color="auto"/>
      </w:divBdr>
    </w:div>
    <w:div w:id="1216239685">
      <w:bodyDiv w:val="1"/>
      <w:marLeft w:val="0"/>
      <w:marRight w:val="0"/>
      <w:marTop w:val="0"/>
      <w:marBottom w:val="0"/>
      <w:divBdr>
        <w:top w:val="none" w:sz="0" w:space="0" w:color="auto"/>
        <w:left w:val="none" w:sz="0" w:space="0" w:color="auto"/>
        <w:bottom w:val="none" w:sz="0" w:space="0" w:color="auto"/>
        <w:right w:val="none" w:sz="0" w:space="0" w:color="auto"/>
      </w:divBdr>
    </w:div>
    <w:div w:id="1419323510">
      <w:bodyDiv w:val="1"/>
      <w:marLeft w:val="0"/>
      <w:marRight w:val="0"/>
      <w:marTop w:val="0"/>
      <w:marBottom w:val="0"/>
      <w:divBdr>
        <w:top w:val="none" w:sz="0" w:space="0" w:color="auto"/>
        <w:left w:val="none" w:sz="0" w:space="0" w:color="auto"/>
        <w:bottom w:val="none" w:sz="0" w:space="0" w:color="auto"/>
        <w:right w:val="none" w:sz="0" w:space="0" w:color="auto"/>
      </w:divBdr>
    </w:div>
    <w:div w:id="1543438937">
      <w:bodyDiv w:val="1"/>
      <w:marLeft w:val="0"/>
      <w:marRight w:val="0"/>
      <w:marTop w:val="0"/>
      <w:marBottom w:val="0"/>
      <w:divBdr>
        <w:top w:val="none" w:sz="0" w:space="0" w:color="auto"/>
        <w:left w:val="none" w:sz="0" w:space="0" w:color="auto"/>
        <w:bottom w:val="none" w:sz="0" w:space="0" w:color="auto"/>
        <w:right w:val="none" w:sz="0" w:space="0" w:color="auto"/>
      </w:divBdr>
    </w:div>
    <w:div w:id="1583375777">
      <w:bodyDiv w:val="1"/>
      <w:marLeft w:val="0"/>
      <w:marRight w:val="0"/>
      <w:marTop w:val="0"/>
      <w:marBottom w:val="0"/>
      <w:divBdr>
        <w:top w:val="none" w:sz="0" w:space="0" w:color="auto"/>
        <w:left w:val="none" w:sz="0" w:space="0" w:color="auto"/>
        <w:bottom w:val="none" w:sz="0" w:space="0" w:color="auto"/>
        <w:right w:val="none" w:sz="0" w:space="0" w:color="auto"/>
      </w:divBdr>
    </w:div>
    <w:div w:id="1606306127">
      <w:bodyDiv w:val="1"/>
      <w:marLeft w:val="0"/>
      <w:marRight w:val="0"/>
      <w:marTop w:val="0"/>
      <w:marBottom w:val="0"/>
      <w:divBdr>
        <w:top w:val="none" w:sz="0" w:space="0" w:color="auto"/>
        <w:left w:val="none" w:sz="0" w:space="0" w:color="auto"/>
        <w:bottom w:val="none" w:sz="0" w:space="0" w:color="auto"/>
        <w:right w:val="none" w:sz="0" w:space="0" w:color="auto"/>
      </w:divBdr>
    </w:div>
    <w:div w:id="1767310239">
      <w:bodyDiv w:val="1"/>
      <w:marLeft w:val="0"/>
      <w:marRight w:val="0"/>
      <w:marTop w:val="0"/>
      <w:marBottom w:val="0"/>
      <w:divBdr>
        <w:top w:val="none" w:sz="0" w:space="0" w:color="auto"/>
        <w:left w:val="none" w:sz="0" w:space="0" w:color="auto"/>
        <w:bottom w:val="none" w:sz="0" w:space="0" w:color="auto"/>
        <w:right w:val="none" w:sz="0" w:space="0" w:color="auto"/>
      </w:divBdr>
    </w:div>
    <w:div w:id="1771268867">
      <w:bodyDiv w:val="1"/>
      <w:marLeft w:val="0"/>
      <w:marRight w:val="0"/>
      <w:marTop w:val="0"/>
      <w:marBottom w:val="0"/>
      <w:divBdr>
        <w:top w:val="none" w:sz="0" w:space="0" w:color="auto"/>
        <w:left w:val="none" w:sz="0" w:space="0" w:color="auto"/>
        <w:bottom w:val="none" w:sz="0" w:space="0" w:color="auto"/>
        <w:right w:val="none" w:sz="0" w:space="0" w:color="auto"/>
      </w:divBdr>
    </w:div>
    <w:div w:id="1778986867">
      <w:bodyDiv w:val="1"/>
      <w:marLeft w:val="0"/>
      <w:marRight w:val="0"/>
      <w:marTop w:val="0"/>
      <w:marBottom w:val="0"/>
      <w:divBdr>
        <w:top w:val="none" w:sz="0" w:space="0" w:color="auto"/>
        <w:left w:val="none" w:sz="0" w:space="0" w:color="auto"/>
        <w:bottom w:val="none" w:sz="0" w:space="0" w:color="auto"/>
        <w:right w:val="none" w:sz="0" w:space="0" w:color="auto"/>
      </w:divBdr>
    </w:div>
    <w:div w:id="1857381285">
      <w:bodyDiv w:val="1"/>
      <w:marLeft w:val="0"/>
      <w:marRight w:val="0"/>
      <w:marTop w:val="0"/>
      <w:marBottom w:val="0"/>
      <w:divBdr>
        <w:top w:val="none" w:sz="0" w:space="0" w:color="auto"/>
        <w:left w:val="none" w:sz="0" w:space="0" w:color="auto"/>
        <w:bottom w:val="none" w:sz="0" w:space="0" w:color="auto"/>
        <w:right w:val="none" w:sz="0" w:space="0" w:color="auto"/>
      </w:divBdr>
    </w:div>
    <w:div w:id="1874229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ntranet.culturarecreacionydeporte.gov.co/nuestra-entidad/objetivos-estrategicos-y-de-calidad-de-la-scrd" TargetMode="External"/><Relationship Id="rId18" Type="http://schemas.openxmlformats.org/officeDocument/2006/relationships/hyperlink" Target="https://drive.google.com/drive/u/1/folders/1P2UeUs90yBjSC8NS0AIpzLjIFSF1VdL" TargetMode="External"/><Relationship Id="rId3" Type="http://schemas.openxmlformats.org/officeDocument/2006/relationships/styles" Target="styles.xml"/><Relationship Id="rId21" Type="http://schemas.openxmlformats.org/officeDocument/2006/relationships/hyperlink" Target="https://secretariageneral.gov.co/transparencia/instrumentos-gestion-informacion-publica/peticiones-quejas-reclamos-denuncias-informe" TargetMode="External"/><Relationship Id="rId7" Type="http://schemas.openxmlformats.org/officeDocument/2006/relationships/endnotes" Target="endnotes.xml"/><Relationship Id="rId12" Type="http://schemas.openxmlformats.org/officeDocument/2006/relationships/hyperlink" Target="http://www.culturarecreacionydeporte.gov.co/es/institucion/organigrama-SCRD" TargetMode="External"/><Relationship Id="rId17" Type="http://schemas.openxmlformats.org/officeDocument/2006/relationships/hyperlink" Target="http://intranet.culturarecreacionydeporte.gov.co/mipg/mejora-continu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ranet.culturarecreacionydeporte.g&#243;v.9o/sig/procesos-de-apoyo/gestiondel-talento-humano" TargetMode="External"/><Relationship Id="rId20" Type="http://schemas.openxmlformats.org/officeDocument/2006/relationships/hyperlink" Target="https://www.culturarecreacionydeporte.gov.co/es/scrd-transparente/planeacion/programas-y-proyectos-en-ejecucion-proyectos-de-inver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culturarecreacionydeporte.gov.co/el-chisme-de-pasill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ulturarecreacionydeporte.gov.co/es/scrd-transparente/planeacion/plan-de-accion-integral-sdcrd-2018-decreto-612-de-2018" TargetMode="External"/><Relationship Id="rId23" Type="http://schemas.openxmlformats.org/officeDocument/2006/relationships/footer" Target="footer2.xml"/><Relationship Id="rId10" Type="http://schemas.openxmlformats.org/officeDocument/2006/relationships/hyperlink" Target="http://www.funcionpublica.gov.co/eva/mipg/preguntas_frecuentes.html" TargetMode="External"/><Relationship Id="rId19" Type="http://schemas.openxmlformats.org/officeDocument/2006/relationships/hyperlink" Target="http://intranet.culturarecreacionydeporte.gov.co/mipg/riesgo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ntranet.culturarecreacionydeporte.gov.co/sites/default/files/archivos_paginas/resolucipon_249_del_2018.pdf" TargetMode="External"/><Relationship Id="rId22" Type="http://schemas.openxmlformats.org/officeDocument/2006/relationships/hyperlink" Target="https://www.culturarecreacionydeporte.gov.co/es/scrd-%20%20%20transparente/informacion-de-interes/calendario-de-actividad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0754-FB34-4E4E-903D-545BA2F20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6778</Words>
  <Characters>37279</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Rodriguez</dc:creator>
  <cp:lastModifiedBy>Milena Yorlany Meza Patacón</cp:lastModifiedBy>
  <cp:revision>2</cp:revision>
  <dcterms:created xsi:type="dcterms:W3CDTF">2019-11-12T20:46:00Z</dcterms:created>
  <dcterms:modified xsi:type="dcterms:W3CDTF">2019-11-12T20:46:00Z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2019-07-12T00:00:00Z</vt:filetime>
  </property>
  <property fmtid="{D5CDD505-2E9C-101B-9397-08002B2CF9AE}" pid="3" name="Creator">
    <vt:lpwstr>Microsoft® Word para Office 365</vt:lpwstr>
  </property>
  <property fmtid="{D5CDD505-2E9C-101B-9397-08002B2CF9AE}" pid="4" name="LastSaved">
    <vt:filetime>2019-11-05T00:00:00Z</vt:filetime>
  </property>
</Properties>
</file>