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keepNext w:val="true"/>
        <w:widowControl/>
        <w:numPr>
          <w:ilvl w:val="0"/>
          <w:numId w:val="0"/>
        </w:numPr>
        <w:suppressAutoHyphens w:val="true"/>
        <w:bidi w:val="0"/>
        <w:spacing w:before="94" w:after="0"/>
        <w:ind w:left="2857" w:right="1814" w:hanging="0"/>
        <w:jc w:val="center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EXPOSICIÓN DE MOTIVOS</w:t>
      </w:r>
      <w:r>
        <w:rPr>
          <w:rFonts w:ascii="Times New Roman" w:hAnsi="Times New Roman"/>
          <w:spacing w:val="-59"/>
          <w:sz w:val="22"/>
          <w:szCs w:val="22"/>
        </w:rPr>
        <w:t xml:space="preserve"> </w:t>
      </w:r>
    </w:p>
    <w:p>
      <w:pPr>
        <w:pStyle w:val="Ttulo2"/>
        <w:keepNext w:val="true"/>
        <w:widowControl/>
        <w:numPr>
          <w:ilvl w:val="0"/>
          <w:numId w:val="0"/>
        </w:numPr>
        <w:suppressAutoHyphens w:val="true"/>
        <w:bidi w:val="0"/>
        <w:spacing w:before="94" w:after="0"/>
        <w:ind w:left="2744" w:right="1304" w:hanging="0"/>
        <w:jc w:val="center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PROYECTO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DECRETO</w:t>
      </w:r>
    </w:p>
    <w:p>
      <w:pPr>
        <w:pStyle w:val="Cuerpodetexto"/>
        <w:spacing w:before="8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259" w:right="325" w:hanging="0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Por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el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cual se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modifica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la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Planta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de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Empleos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de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la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Secretaría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Distrital de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Cultura,</w:t>
      </w:r>
      <w:r>
        <w:rPr>
          <w:b/>
          <w:spacing w:val="-58"/>
          <w:sz w:val="22"/>
          <w:szCs w:val="22"/>
        </w:rPr>
        <w:t xml:space="preserve"> </w:t>
      </w:r>
      <w:r>
        <w:rPr>
          <w:b/>
          <w:sz w:val="22"/>
          <w:szCs w:val="22"/>
        </w:rPr>
        <w:t>Recreación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Deporte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se dictan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otras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disposiciones.”</w:t>
      </w:r>
    </w:p>
    <w:p>
      <w:pPr>
        <w:pStyle w:val="Cuerpodetexto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tulo2"/>
        <w:numPr>
          <w:ilvl w:val="0"/>
          <w:numId w:val="5"/>
        </w:numPr>
        <w:tabs>
          <w:tab w:val="clear" w:pos="720"/>
          <w:tab w:val="left" w:pos="367" w:leader="none"/>
        </w:tabs>
        <w:spacing w:before="93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OBJETIVO</w:t>
      </w:r>
    </w:p>
    <w:p>
      <w:pPr>
        <w:pStyle w:val="Cuerpodetexto"/>
        <w:spacing w:before="10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spacing w:before="1" w:after="0"/>
        <w:ind w:left="122" w:right="175" w:hanging="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El proyecto de decreto tiene como objetivo modificar la planta de personal de la Secretaría Distrital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Cultura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Recreación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Deporte,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fin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adaptarla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nuevo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modelo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operación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interno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>que se deriva del proceso de rediseño organizacional para los temas relacionados con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cultura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ciudadana,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control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disciplinario interno 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control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urbano.</w:t>
      </w:r>
    </w:p>
    <w:p>
      <w:pPr>
        <w:pStyle w:val="Cuerpodetex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5"/>
        </w:numPr>
        <w:tabs>
          <w:tab w:val="clear" w:pos="720"/>
          <w:tab w:val="left" w:pos="367" w:leader="none"/>
        </w:tabs>
        <w:spacing w:before="209" w:after="0"/>
        <w:ind w:left="366" w:hanging="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JUSTIFICACIÓN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TÉCNICA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CONVENIENCIA</w:t>
      </w:r>
    </w:p>
    <w:p>
      <w:pPr>
        <w:pStyle w:val="Cuerpodetexto"/>
        <w:spacing w:before="10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ind w:left="122" w:right="177" w:hanging="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De acuerdo con el alcance técnico a continuación se exponen las principales razones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técnicas y normativas que sustentan los cambios que se proponen a nivel de la planta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 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Secretaría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Distrital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 Cultura,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Recreación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Deporte.</w:t>
      </w:r>
    </w:p>
    <w:p>
      <w:pPr>
        <w:pStyle w:val="Cuerpodetexto"/>
        <w:spacing w:before="1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22" w:right="177" w:hanging="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La modificación de la planta de personal de la Secretaría, se sustenta en las motivaciones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de que trata el Artículo 2.2.12.2 del Decreto 1083 de 2015, en el cual se entiende que 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modificación de una planta de empleos debe estar fundada en necesidades del servicio 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 razones de modernización de la administración, cuando las conclusiones del estudio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técnico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misma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deriven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creación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supresión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empleos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ocasión,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entre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otras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>causas,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por:</w:t>
      </w:r>
    </w:p>
    <w:p>
      <w:pPr>
        <w:pStyle w:val="Cuerpodetexto"/>
        <w:spacing w:before="1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49" w:leader="none"/>
          <w:tab w:val="left" w:pos="550" w:leader="none"/>
        </w:tabs>
        <w:spacing w:lineRule="exact" w:line="252" w:before="1" w:after="0"/>
        <w:rPr>
          <w:rFonts w:ascii="Times New Roman" w:hAnsi="Times New Roman"/>
          <w:sz w:val="22"/>
          <w:szCs w:val="22"/>
        </w:rPr>
      </w:pPr>
      <w:r>
        <w:rPr>
          <w:i/>
          <w:color w:val="000009"/>
          <w:sz w:val="22"/>
          <w:szCs w:val="22"/>
          <w:u w:val="single" w:color="000009"/>
        </w:rPr>
        <w:t>Supresión,</w:t>
      </w:r>
      <w:r>
        <w:rPr>
          <w:i/>
          <w:color w:val="000009"/>
          <w:spacing w:val="-4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fusión</w:t>
      </w:r>
      <w:r>
        <w:rPr>
          <w:i/>
          <w:color w:val="000009"/>
          <w:spacing w:val="-4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o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creación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de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dependencias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o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modificación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de</w:t>
      </w:r>
      <w:r>
        <w:rPr>
          <w:i/>
          <w:color w:val="000009"/>
          <w:spacing w:val="-3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sus</w:t>
      </w:r>
      <w:r>
        <w:rPr>
          <w:i/>
          <w:color w:val="000009"/>
          <w:spacing w:val="-2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funciones.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49" w:leader="none"/>
          <w:tab w:val="left" w:pos="550" w:leader="none"/>
        </w:tabs>
        <w:spacing w:lineRule="exact" w:line="252"/>
        <w:rPr>
          <w:rFonts w:ascii="Times New Roman" w:hAnsi="Times New Roman"/>
          <w:sz w:val="22"/>
          <w:szCs w:val="22"/>
        </w:rPr>
      </w:pPr>
      <w:r>
        <w:rPr>
          <w:i/>
          <w:color w:val="000009"/>
          <w:sz w:val="22"/>
          <w:szCs w:val="22"/>
          <w:u w:val="single" w:color="000009"/>
        </w:rPr>
        <w:t>Mejoramiento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o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introducción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de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procesos,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producción,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de bienes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o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prestación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de</w:t>
      </w:r>
      <w:r>
        <w:rPr>
          <w:i/>
          <w:color w:val="000009"/>
          <w:spacing w:val="-3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servicios.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49" w:leader="none"/>
          <w:tab w:val="left" w:pos="550" w:leader="none"/>
        </w:tabs>
        <w:spacing w:lineRule="exact" w:line="252"/>
        <w:rPr>
          <w:rFonts w:ascii="Times New Roman" w:hAnsi="Times New Roman"/>
          <w:sz w:val="22"/>
          <w:szCs w:val="22"/>
        </w:rPr>
      </w:pPr>
      <w:r>
        <w:rPr>
          <w:i/>
          <w:color w:val="000009"/>
          <w:sz w:val="22"/>
          <w:szCs w:val="22"/>
          <w:u w:val="single" w:color="000009"/>
        </w:rPr>
        <w:t>Redistribución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de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funciones</w:t>
      </w:r>
      <w:r>
        <w:rPr>
          <w:i/>
          <w:color w:val="000009"/>
          <w:spacing w:val="-3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y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cargas</w:t>
      </w:r>
      <w:r>
        <w:rPr>
          <w:i/>
          <w:color w:val="000009"/>
          <w:spacing w:val="-1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de</w:t>
      </w:r>
      <w:r>
        <w:rPr>
          <w:i/>
          <w:color w:val="000009"/>
          <w:spacing w:val="-3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trabajo.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49" w:leader="none"/>
          <w:tab w:val="left" w:pos="550" w:leader="none"/>
        </w:tabs>
        <w:spacing w:lineRule="exact" w:line="252" w:before="1" w:after="0"/>
        <w:rPr>
          <w:rFonts w:ascii="Times New Roman" w:hAnsi="Times New Roman"/>
          <w:sz w:val="22"/>
          <w:szCs w:val="22"/>
        </w:rPr>
      </w:pPr>
      <w:r>
        <w:rPr>
          <w:i/>
          <w:color w:val="000009"/>
          <w:sz w:val="22"/>
          <w:szCs w:val="22"/>
          <w:u w:val="single" w:color="000009"/>
        </w:rPr>
        <w:t>Racionalización</w:t>
      </w:r>
      <w:r>
        <w:rPr>
          <w:i/>
          <w:color w:val="000009"/>
          <w:spacing w:val="-2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del</w:t>
      </w:r>
      <w:r>
        <w:rPr>
          <w:i/>
          <w:color w:val="000009"/>
          <w:spacing w:val="-3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gasto</w:t>
      </w:r>
      <w:r>
        <w:rPr>
          <w:i/>
          <w:color w:val="000009"/>
          <w:spacing w:val="-2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público.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49" w:leader="none"/>
          <w:tab w:val="left" w:pos="550" w:leader="none"/>
        </w:tabs>
        <w:ind w:left="549" w:right="183" w:hanging="428"/>
        <w:rPr>
          <w:rFonts w:ascii="Times New Roman" w:hAnsi="Times New Roman"/>
          <w:sz w:val="22"/>
          <w:szCs w:val="22"/>
        </w:rPr>
      </w:pPr>
      <w:r>
        <w:rPr>
          <w:i/>
          <w:color w:val="000009"/>
          <w:sz w:val="22"/>
          <w:szCs w:val="22"/>
          <w:u w:val="single" w:color="000009"/>
        </w:rPr>
        <w:t>Mejoramiento</w:t>
      </w:r>
      <w:r>
        <w:rPr>
          <w:i/>
          <w:color w:val="000009"/>
          <w:spacing w:val="36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de</w:t>
      </w:r>
      <w:r>
        <w:rPr>
          <w:i/>
          <w:color w:val="000009"/>
          <w:spacing w:val="37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los</w:t>
      </w:r>
      <w:r>
        <w:rPr>
          <w:i/>
          <w:color w:val="000009"/>
          <w:spacing w:val="37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niveles</w:t>
      </w:r>
      <w:r>
        <w:rPr>
          <w:i/>
          <w:color w:val="000009"/>
          <w:spacing w:val="37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de</w:t>
      </w:r>
      <w:r>
        <w:rPr>
          <w:i/>
          <w:color w:val="000009"/>
          <w:spacing w:val="37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eficacia,</w:t>
      </w:r>
      <w:r>
        <w:rPr>
          <w:i/>
          <w:color w:val="000009"/>
          <w:spacing w:val="37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eficiencia,</w:t>
      </w:r>
      <w:r>
        <w:rPr>
          <w:i/>
          <w:color w:val="000009"/>
          <w:spacing w:val="34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economía</w:t>
      </w:r>
      <w:r>
        <w:rPr>
          <w:i/>
          <w:color w:val="000009"/>
          <w:spacing w:val="36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y</w:t>
      </w:r>
      <w:r>
        <w:rPr>
          <w:i/>
          <w:color w:val="000009"/>
          <w:spacing w:val="37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celeridad</w:t>
      </w:r>
      <w:r>
        <w:rPr>
          <w:i/>
          <w:color w:val="000009"/>
          <w:spacing w:val="37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de</w:t>
      </w:r>
      <w:r>
        <w:rPr>
          <w:i/>
          <w:color w:val="000009"/>
          <w:spacing w:val="34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las</w:t>
      </w:r>
      <w:r>
        <w:rPr>
          <w:i/>
          <w:color w:val="000009"/>
          <w:spacing w:val="37"/>
          <w:sz w:val="22"/>
          <w:szCs w:val="22"/>
          <w:u w:val="single" w:color="000009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entidades</w:t>
      </w:r>
      <w:r>
        <w:rPr>
          <w:i/>
          <w:color w:val="000009"/>
          <w:spacing w:val="-52"/>
          <w:sz w:val="22"/>
          <w:szCs w:val="22"/>
        </w:rPr>
        <w:t xml:space="preserve"> </w:t>
      </w:r>
      <w:r>
        <w:rPr>
          <w:i/>
          <w:color w:val="000009"/>
          <w:sz w:val="22"/>
          <w:szCs w:val="22"/>
          <w:u w:val="single" w:color="000009"/>
        </w:rPr>
        <w:t>públicas.</w:t>
      </w:r>
    </w:p>
    <w:p>
      <w:pPr>
        <w:pStyle w:val="Cuerpodetexto"/>
        <w:spacing w:before="11" w:after="0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Cuerpodetexto"/>
        <w:spacing w:before="94" w:after="0"/>
        <w:ind w:left="122" w:right="223" w:hanging="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Además, la modificación de la planta de personal de la Secretaría Distrital de Cultura,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Recreación y Deporte, tiene fundamento en los siguientes preceptos normativos para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rediseños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institucionales 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ajustes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las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plantas de personal.</w:t>
      </w:r>
    </w:p>
    <w:p>
      <w:pPr>
        <w:pStyle w:val="Cuerpodetexto"/>
        <w:spacing w:before="9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35"/>
        <w:ind w:left="122" w:right="175" w:hanging="3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Artículo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2.2.12.3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Estudios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que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soporten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las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modificaciones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las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plantas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empleos.</w:t>
      </w:r>
      <w:r>
        <w:rPr>
          <w:b/>
          <w:spacing w:val="-9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Los</w:t>
      </w:r>
      <w:r>
        <w:rPr>
          <w:spacing w:val="-1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estudios</w:t>
      </w:r>
      <w:r>
        <w:rPr>
          <w:spacing w:val="-1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que</w:t>
      </w:r>
      <w:r>
        <w:rPr>
          <w:spacing w:val="-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soporten</w:t>
      </w:r>
      <w:r>
        <w:rPr>
          <w:spacing w:val="-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las</w:t>
      </w:r>
      <w:r>
        <w:rPr>
          <w:spacing w:val="-1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modificaciones</w:t>
      </w:r>
      <w:r>
        <w:rPr>
          <w:spacing w:val="-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de</w:t>
      </w:r>
      <w:r>
        <w:rPr>
          <w:spacing w:val="-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las</w:t>
      </w:r>
      <w:r>
        <w:rPr>
          <w:spacing w:val="-1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plantas</w:t>
      </w:r>
      <w:r>
        <w:rPr>
          <w:spacing w:val="-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de</w:t>
      </w:r>
      <w:r>
        <w:rPr>
          <w:spacing w:val="-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empleos</w:t>
      </w:r>
      <w:r>
        <w:rPr>
          <w:spacing w:val="-1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deberán</w:t>
      </w:r>
      <w:r>
        <w:rPr>
          <w:spacing w:val="-58"/>
          <w:position w:val="1"/>
          <w:sz w:val="22"/>
          <w:szCs w:val="22"/>
        </w:rPr>
        <w:t xml:space="preserve"> </w:t>
      </w:r>
      <w:r>
        <w:rPr>
          <w:sz w:val="22"/>
          <w:szCs w:val="22"/>
        </w:rPr>
        <w:t>basarse en metodologías de diseño organizacional y ocupacional que contemplen, como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mínimo,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 siguientes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aspectos:</w:t>
      </w:r>
    </w:p>
    <w:p>
      <w:pPr>
        <w:pStyle w:val="Normal"/>
        <w:spacing w:lineRule="auto" w:line="235"/>
        <w:ind w:left="122" w:right="175" w:hanging="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544" w:leader="none"/>
          <w:tab w:val="left" w:pos="545" w:leader="none"/>
        </w:tabs>
        <w:spacing w:lineRule="exact" w:line="252" w:before="94" w:after="0"/>
        <w:rPr>
          <w:rFonts w:ascii="Times New Roman" w:hAnsi="Times New Roman"/>
          <w:sz w:val="22"/>
          <w:szCs w:val="22"/>
        </w:rPr>
      </w:pPr>
      <w:r>
        <w:rPr>
          <w:color w:val="000009"/>
          <w:sz w:val="22"/>
          <w:szCs w:val="22"/>
        </w:rPr>
        <w:t>Análisis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los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procesos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técnico-misionales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y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apoyo.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549" w:leader="none"/>
          <w:tab w:val="left" w:pos="550" w:leader="none"/>
        </w:tabs>
        <w:spacing w:lineRule="exact" w:line="252"/>
        <w:ind w:left="549" w:hanging="428"/>
        <w:rPr>
          <w:rFonts w:ascii="Times New Roman" w:hAnsi="Times New Roman"/>
          <w:sz w:val="22"/>
          <w:szCs w:val="22"/>
        </w:rPr>
      </w:pPr>
      <w:r>
        <w:rPr>
          <w:color w:val="000009"/>
          <w:sz w:val="22"/>
          <w:szCs w:val="22"/>
        </w:rPr>
        <w:t>Evaluación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la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prestación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 los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servicios.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549" w:leader="none"/>
          <w:tab w:val="left" w:pos="550" w:leader="none"/>
        </w:tabs>
        <w:spacing w:before="2" w:after="0"/>
        <w:ind w:left="549" w:hanging="428"/>
        <w:rPr>
          <w:rFonts w:ascii="Times New Roman" w:hAnsi="Times New Roman"/>
          <w:sz w:val="22"/>
          <w:szCs w:val="22"/>
        </w:rPr>
      </w:pPr>
      <w:r>
        <w:rPr>
          <w:color w:val="000009"/>
          <w:sz w:val="22"/>
          <w:szCs w:val="22"/>
        </w:rPr>
        <w:t>Evaluación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las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funciones, los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perfiles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y las</w:t>
      </w:r>
      <w:r>
        <w:rPr>
          <w:color w:val="000009"/>
          <w:spacing w:val="-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cargas de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trabajo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los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empleos.</w:t>
      </w:r>
    </w:p>
    <w:p>
      <w:pPr>
        <w:pStyle w:val="Cuerpodetexto"/>
        <w:spacing w:before="10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22" w:hanging="0"/>
        <w:rPr>
          <w:rFonts w:ascii="Times New Roman" w:hAnsi="Times New Roman"/>
          <w:sz w:val="22"/>
          <w:szCs w:val="22"/>
        </w:rPr>
      </w:pPr>
      <w:r>
        <w:rPr>
          <w:b/>
          <w:color w:val="000009"/>
          <w:sz w:val="22"/>
          <w:szCs w:val="22"/>
          <w:u w:val="thick" w:color="000009"/>
        </w:rPr>
        <w:t>Decreto 1800</w:t>
      </w:r>
      <w:r>
        <w:rPr>
          <w:b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b/>
          <w:color w:val="000009"/>
          <w:sz w:val="22"/>
          <w:szCs w:val="22"/>
          <w:u w:val="thick" w:color="000009"/>
        </w:rPr>
        <w:t>de</w:t>
      </w:r>
      <w:r>
        <w:rPr>
          <w:b/>
          <w:color w:val="000009"/>
          <w:spacing w:val="1"/>
          <w:sz w:val="22"/>
          <w:szCs w:val="22"/>
          <w:u w:val="thick" w:color="000009"/>
        </w:rPr>
        <w:t xml:space="preserve"> </w:t>
      </w:r>
      <w:r>
        <w:rPr>
          <w:b/>
          <w:color w:val="000009"/>
          <w:sz w:val="22"/>
          <w:szCs w:val="22"/>
          <w:u w:val="thick" w:color="000009"/>
        </w:rPr>
        <w:t>2019</w:t>
      </w:r>
    </w:p>
    <w:p>
      <w:pPr>
        <w:pStyle w:val="Cuerpodetexto"/>
        <w:spacing w:before="10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spacing w:before="94" w:after="0"/>
        <w:ind w:left="122" w:right="179" w:hanging="0"/>
        <w:jc w:val="both"/>
        <w:rPr>
          <w:rFonts w:ascii="Times New Roman" w:hAnsi="Times New Roman"/>
          <w:sz w:val="22"/>
          <w:szCs w:val="22"/>
        </w:rPr>
      </w:pPr>
      <w:r>
        <w:rPr>
          <w:color w:val="000009"/>
          <w:sz w:val="22"/>
          <w:szCs w:val="22"/>
        </w:rPr>
        <w:t>Por el cual se adiciona el Capítulo 4 al Título 1 de la Parte 2 del Libro 2 del Decreto 1083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 2015, Reglamentario Único del Sector de Función Pública, en lo relacionado con la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actualización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 las plantas globales de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empleo.</w:t>
      </w:r>
    </w:p>
    <w:p>
      <w:pPr>
        <w:pStyle w:val="Cuerpodetex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spacing w:before="1" w:after="0"/>
        <w:ind w:left="122" w:right="174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color w:val="000009"/>
          <w:sz w:val="22"/>
          <w:szCs w:val="22"/>
        </w:rPr>
        <w:t xml:space="preserve">Artículo 1. </w:t>
      </w:r>
      <w:r>
        <w:rPr>
          <w:color w:val="000009"/>
          <w:sz w:val="22"/>
          <w:szCs w:val="22"/>
        </w:rPr>
        <w:t>Adicionar el Capítulo 4 al Título 1 de la Parte 2 del Libro 2 del Decreto 1083 de</w:t>
      </w:r>
      <w:r>
        <w:rPr>
          <w:color w:val="000009"/>
          <w:spacing w:val="-5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2015,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que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contendrá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el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siguiente texto:</w:t>
      </w:r>
    </w:p>
    <w:p>
      <w:pPr>
        <w:pStyle w:val="Cuerpodetexto"/>
        <w:spacing w:before="10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22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color w:val="000009"/>
          <w:sz w:val="22"/>
          <w:szCs w:val="22"/>
        </w:rPr>
        <w:t>Capítulo</w:t>
      </w:r>
      <w:r>
        <w:rPr>
          <w:b/>
          <w:color w:val="000009"/>
          <w:spacing w:val="-3"/>
          <w:sz w:val="22"/>
          <w:szCs w:val="22"/>
        </w:rPr>
        <w:t xml:space="preserve"> </w:t>
      </w:r>
      <w:r>
        <w:rPr>
          <w:b/>
          <w:color w:val="000009"/>
          <w:sz w:val="22"/>
          <w:szCs w:val="22"/>
        </w:rPr>
        <w:t>4</w:t>
      </w:r>
      <w:r>
        <w:rPr>
          <w:b/>
          <w:color w:val="000009"/>
          <w:spacing w:val="-1"/>
          <w:sz w:val="22"/>
          <w:szCs w:val="22"/>
        </w:rPr>
        <w:t xml:space="preserve"> </w:t>
      </w:r>
      <w:r>
        <w:rPr>
          <w:b/>
          <w:color w:val="000009"/>
          <w:sz w:val="22"/>
          <w:szCs w:val="22"/>
        </w:rPr>
        <w:t>-</w:t>
      </w:r>
      <w:r>
        <w:rPr>
          <w:b/>
          <w:color w:val="000009"/>
          <w:spacing w:val="-2"/>
          <w:sz w:val="22"/>
          <w:szCs w:val="22"/>
        </w:rPr>
        <w:t xml:space="preserve"> </w:t>
      </w:r>
      <w:r>
        <w:rPr>
          <w:b/>
          <w:color w:val="000009"/>
          <w:sz w:val="22"/>
          <w:szCs w:val="22"/>
        </w:rPr>
        <w:t>Actualización de</w:t>
      </w:r>
      <w:r>
        <w:rPr>
          <w:b/>
          <w:color w:val="000009"/>
          <w:spacing w:val="-2"/>
          <w:sz w:val="22"/>
          <w:szCs w:val="22"/>
        </w:rPr>
        <w:t xml:space="preserve"> </w:t>
      </w:r>
      <w:r>
        <w:rPr>
          <w:b/>
          <w:color w:val="000009"/>
          <w:sz w:val="22"/>
          <w:szCs w:val="22"/>
        </w:rPr>
        <w:t>las</w:t>
      </w:r>
      <w:r>
        <w:rPr>
          <w:b/>
          <w:color w:val="000009"/>
          <w:spacing w:val="-1"/>
          <w:sz w:val="22"/>
          <w:szCs w:val="22"/>
        </w:rPr>
        <w:t xml:space="preserve"> </w:t>
      </w:r>
      <w:r>
        <w:rPr>
          <w:b/>
          <w:color w:val="000009"/>
          <w:sz w:val="22"/>
          <w:szCs w:val="22"/>
        </w:rPr>
        <w:t>plantas</w:t>
      </w:r>
      <w:r>
        <w:rPr>
          <w:b/>
          <w:color w:val="000009"/>
          <w:spacing w:val="-2"/>
          <w:sz w:val="22"/>
          <w:szCs w:val="22"/>
        </w:rPr>
        <w:t xml:space="preserve"> </w:t>
      </w:r>
      <w:r>
        <w:rPr>
          <w:b/>
          <w:color w:val="000009"/>
          <w:sz w:val="22"/>
          <w:szCs w:val="22"/>
        </w:rPr>
        <w:t>globales</w:t>
      </w:r>
      <w:r>
        <w:rPr>
          <w:b/>
          <w:color w:val="000009"/>
          <w:spacing w:val="-1"/>
          <w:sz w:val="22"/>
          <w:szCs w:val="22"/>
        </w:rPr>
        <w:t xml:space="preserve"> </w:t>
      </w:r>
      <w:r>
        <w:rPr>
          <w:b/>
          <w:color w:val="000009"/>
          <w:sz w:val="22"/>
          <w:szCs w:val="22"/>
        </w:rPr>
        <w:t>de</w:t>
      </w:r>
      <w:r>
        <w:rPr>
          <w:b/>
          <w:color w:val="000009"/>
          <w:spacing w:val="-3"/>
          <w:sz w:val="22"/>
          <w:szCs w:val="22"/>
        </w:rPr>
        <w:t xml:space="preserve"> </w:t>
      </w:r>
      <w:r>
        <w:rPr>
          <w:b/>
          <w:color w:val="000009"/>
          <w:sz w:val="22"/>
          <w:szCs w:val="22"/>
        </w:rPr>
        <w:t>empleo</w:t>
      </w:r>
    </w:p>
    <w:p>
      <w:pPr>
        <w:pStyle w:val="Cuerpodetexto"/>
        <w:spacing w:before="1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22" w:right="173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color w:val="000009"/>
          <w:sz w:val="22"/>
          <w:szCs w:val="22"/>
        </w:rPr>
        <w:t xml:space="preserve">Artículo 2.2.1.4.1. Actualización de plantas de empleo. </w:t>
      </w:r>
      <w:r>
        <w:rPr>
          <w:color w:val="000009"/>
          <w:sz w:val="22"/>
          <w:szCs w:val="22"/>
        </w:rPr>
        <w:t>Las entidades y organismos de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la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Administración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Pública,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con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el</w:t>
      </w:r>
      <w:r>
        <w:rPr>
          <w:color w:val="000009"/>
          <w:spacing w:val="-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objeto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mantener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actualizadas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sus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plantas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personal,</w:t>
      </w:r>
      <w:r>
        <w:rPr>
          <w:color w:val="000009"/>
          <w:spacing w:val="-5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deberán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adelantar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las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siguientes acciones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mínimo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cada dos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años:</w:t>
      </w:r>
    </w:p>
    <w:p>
      <w:pPr>
        <w:pStyle w:val="Cuerpodetexto"/>
        <w:spacing w:before="1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50" w:leader="none"/>
        </w:tabs>
        <w:spacing w:lineRule="exact" w:line="252"/>
        <w:jc w:val="both"/>
        <w:rPr>
          <w:rFonts w:ascii="Times New Roman" w:hAnsi="Times New Roman"/>
          <w:sz w:val="22"/>
          <w:szCs w:val="22"/>
        </w:rPr>
      </w:pPr>
      <w:r>
        <w:rPr>
          <w:color w:val="000009"/>
          <w:sz w:val="22"/>
          <w:szCs w:val="22"/>
        </w:rPr>
        <w:t>Analizar y ajustar los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procesos y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procedimientos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existentes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en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la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entidad.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50" w:leader="none"/>
        </w:tabs>
        <w:ind w:left="549" w:right="175" w:hanging="428"/>
        <w:jc w:val="both"/>
        <w:rPr>
          <w:rFonts w:ascii="Times New Roman" w:hAnsi="Times New Roman"/>
          <w:sz w:val="22"/>
          <w:szCs w:val="22"/>
        </w:rPr>
      </w:pPr>
      <w:r>
        <w:rPr>
          <w:color w:val="000009"/>
          <w:sz w:val="22"/>
          <w:szCs w:val="22"/>
        </w:rPr>
        <w:t>Evaluar la incidencia de las nuevas funciones o metas asignadas al organismo o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entidad, en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relación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con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productos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y/</w:t>
      </w:r>
      <w:r>
        <w:rPr>
          <w:color w:val="000009"/>
          <w:spacing w:val="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o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servicios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y cobertura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institucional.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50" w:leader="none"/>
        </w:tabs>
        <w:ind w:left="549" w:right="181" w:hanging="428"/>
        <w:jc w:val="both"/>
        <w:rPr>
          <w:rFonts w:ascii="Times New Roman" w:hAnsi="Times New Roman"/>
          <w:sz w:val="22"/>
          <w:szCs w:val="22"/>
        </w:rPr>
      </w:pPr>
      <w:r>
        <w:rPr>
          <w:color w:val="000009"/>
          <w:sz w:val="22"/>
          <w:szCs w:val="22"/>
        </w:rPr>
        <w:t>Analizar los perfiles y las cargas de trabajo de los empleos que se requieran para el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cumplimiento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las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funciones.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50" w:leader="none"/>
        </w:tabs>
        <w:spacing w:before="1" w:after="0"/>
        <w:ind w:left="549" w:right="178" w:hanging="428"/>
        <w:jc w:val="both"/>
        <w:rPr>
          <w:rFonts w:ascii="Times New Roman" w:hAnsi="Times New Roman"/>
          <w:sz w:val="22"/>
          <w:szCs w:val="22"/>
        </w:rPr>
      </w:pPr>
      <w:r>
        <w:rPr>
          <w:color w:val="000009"/>
          <w:sz w:val="22"/>
          <w:szCs w:val="22"/>
        </w:rPr>
        <w:t>Evaluar el modelo de operación de la entidad y las distintas modalidades legales para</w:t>
      </w:r>
      <w:r>
        <w:rPr>
          <w:color w:val="000009"/>
          <w:spacing w:val="-5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la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eficiente y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eficaz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prestación de servicios.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50" w:leader="none"/>
        </w:tabs>
        <w:ind w:left="549" w:right="173" w:hanging="428"/>
        <w:jc w:val="both"/>
        <w:rPr>
          <w:rFonts w:ascii="Times New Roman" w:hAnsi="Times New Roman"/>
          <w:sz w:val="22"/>
          <w:szCs w:val="22"/>
        </w:rPr>
      </w:pPr>
      <w:r>
        <w:rPr>
          <w:color w:val="000009"/>
          <w:sz w:val="22"/>
          <w:szCs w:val="22"/>
        </w:rPr>
        <w:t>Revisar los objetos de los contratos de prestación de servicios, cuando a ello hubiere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lugar, garantizando que se ajusten a los parámetros señalados en la Ley 80 de 1993,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 la jurisprudencia de las Altas Cortes y en especial a las sentencias C-614 de 2009 y</w:t>
      </w:r>
      <w:r>
        <w:rPr>
          <w:color w:val="000009"/>
          <w:spacing w:val="-5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C-171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 2012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la Corte Constitucional.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50" w:leader="none"/>
        </w:tabs>
        <w:ind w:left="549" w:right="176" w:hanging="428"/>
        <w:jc w:val="both"/>
        <w:rPr>
          <w:rFonts w:ascii="Times New Roman" w:hAnsi="Times New Roman"/>
          <w:sz w:val="22"/>
          <w:szCs w:val="22"/>
        </w:rPr>
      </w:pPr>
      <w:r>
        <w:rPr>
          <w:color w:val="000009"/>
          <w:spacing w:val="-1"/>
          <w:sz w:val="22"/>
          <w:szCs w:val="22"/>
        </w:rPr>
        <w:t>Determinar</w:t>
      </w:r>
      <w:r>
        <w:rPr>
          <w:color w:val="000009"/>
          <w:spacing w:val="-13"/>
          <w:sz w:val="22"/>
          <w:szCs w:val="22"/>
        </w:rPr>
        <w:t xml:space="preserve"> </w:t>
      </w:r>
      <w:r>
        <w:rPr>
          <w:color w:val="000009"/>
          <w:spacing w:val="-1"/>
          <w:sz w:val="22"/>
          <w:szCs w:val="22"/>
        </w:rPr>
        <w:t>los</w:t>
      </w:r>
      <w:r>
        <w:rPr>
          <w:color w:val="000009"/>
          <w:spacing w:val="-14"/>
          <w:sz w:val="22"/>
          <w:szCs w:val="22"/>
        </w:rPr>
        <w:t xml:space="preserve"> </w:t>
      </w:r>
      <w:r>
        <w:rPr>
          <w:color w:val="000009"/>
          <w:spacing w:val="-1"/>
          <w:sz w:val="22"/>
          <w:szCs w:val="22"/>
        </w:rPr>
        <w:t>empleos</w:t>
      </w:r>
      <w:r>
        <w:rPr>
          <w:color w:val="000009"/>
          <w:spacing w:val="-16"/>
          <w:sz w:val="22"/>
          <w:szCs w:val="22"/>
        </w:rPr>
        <w:t xml:space="preserve"> </w:t>
      </w:r>
      <w:r>
        <w:rPr>
          <w:color w:val="000009"/>
          <w:spacing w:val="-1"/>
          <w:sz w:val="22"/>
          <w:szCs w:val="22"/>
        </w:rPr>
        <w:t>que</w:t>
      </w:r>
      <w:r>
        <w:rPr>
          <w:color w:val="000009"/>
          <w:spacing w:val="-1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se</w:t>
      </w:r>
      <w:r>
        <w:rPr>
          <w:color w:val="000009"/>
          <w:spacing w:val="-1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encuentran</w:t>
      </w:r>
      <w:r>
        <w:rPr>
          <w:color w:val="000009"/>
          <w:spacing w:val="-1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en</w:t>
      </w:r>
      <w:r>
        <w:rPr>
          <w:color w:val="000009"/>
          <w:spacing w:val="-17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vacancia</w:t>
      </w:r>
      <w:r>
        <w:rPr>
          <w:color w:val="000009"/>
          <w:spacing w:val="-1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definitiva</w:t>
      </w:r>
      <w:r>
        <w:rPr>
          <w:color w:val="000009"/>
          <w:spacing w:val="-1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y</w:t>
      </w:r>
      <w:r>
        <w:rPr>
          <w:color w:val="000009"/>
          <w:spacing w:val="-1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transitoria,</w:t>
      </w:r>
      <w:r>
        <w:rPr>
          <w:color w:val="000009"/>
          <w:spacing w:val="-1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así</w:t>
      </w:r>
      <w:r>
        <w:rPr>
          <w:color w:val="000009"/>
          <w:spacing w:val="-1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como</w:t>
      </w:r>
      <w:r>
        <w:rPr>
          <w:color w:val="000009"/>
          <w:spacing w:val="-5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aquellos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provistos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través de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nombramiento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provisional.</w:t>
      </w:r>
    </w:p>
    <w:p>
      <w:pPr>
        <w:pStyle w:val="Cuerpodetexto"/>
        <w:spacing w:before="10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22" w:right="178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color w:val="000009"/>
          <w:sz w:val="22"/>
          <w:szCs w:val="22"/>
        </w:rPr>
        <w:t xml:space="preserve">Parágrafo 1. </w:t>
      </w:r>
      <w:r>
        <w:rPr>
          <w:color w:val="000009"/>
          <w:sz w:val="22"/>
          <w:szCs w:val="22"/>
        </w:rPr>
        <w:t>Si efectuados los análisis anteriores se determina que hay faltantes en la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planta de personal, la entidad adelantará el respectivo estudio técnico que soporte la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ampliación de la planta de personal, revisando las posibles fuentes de financiación y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presentarla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 las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autoridades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competentes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nivel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nacional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o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territorial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para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su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estudio.</w:t>
      </w:r>
    </w:p>
    <w:p>
      <w:pPr>
        <w:pStyle w:val="Cuerpodetexto"/>
        <w:pageBreakBefore w:val="false"/>
        <w:spacing w:before="94" w:after="0"/>
        <w:ind w:left="122" w:right="177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color w:val="000009"/>
          <w:sz w:val="22"/>
          <w:szCs w:val="22"/>
        </w:rPr>
        <w:t xml:space="preserve">Parágrafo 2. </w:t>
      </w:r>
      <w:r>
        <w:rPr>
          <w:color w:val="000009"/>
          <w:sz w:val="22"/>
          <w:szCs w:val="22"/>
        </w:rPr>
        <w:t>Las ampliaciones de planta se adelantarán teniendo en cuenta las normas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presupuestales vigentes en los términos del artículo 71 del Decreto 111 de 1996 y las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medidas de racionalización del gasto. En cualquier caso, estas modificaciones, y los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traslados presupuestales de recursos de inversión a funcionamiento relacionados,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no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podrán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generar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costos adicionales.</w:t>
      </w:r>
    </w:p>
    <w:p>
      <w:pPr>
        <w:pStyle w:val="Cuerpodetexto"/>
        <w:spacing w:before="11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thick"/>
        </w:rPr>
        <w:t>Acuerdo</w:t>
      </w:r>
      <w:r>
        <w:rPr>
          <w:rFonts w:ascii="Times New Roman" w:hAnsi="Times New Roman"/>
          <w:spacing w:val="-1"/>
          <w:sz w:val="22"/>
          <w:szCs w:val="22"/>
          <w:u w:val="thick"/>
        </w:rPr>
        <w:t xml:space="preserve"> </w:t>
      </w:r>
      <w:r>
        <w:rPr>
          <w:rFonts w:ascii="Times New Roman" w:hAnsi="Times New Roman"/>
          <w:sz w:val="22"/>
          <w:szCs w:val="22"/>
          <w:u w:val="thick"/>
        </w:rPr>
        <w:t>Distrital</w:t>
      </w:r>
      <w:r>
        <w:rPr>
          <w:rFonts w:ascii="Times New Roman" w:hAnsi="Times New Roman"/>
          <w:spacing w:val="-2"/>
          <w:sz w:val="22"/>
          <w:szCs w:val="22"/>
          <w:u w:val="thick"/>
        </w:rPr>
        <w:t xml:space="preserve"> </w:t>
      </w:r>
      <w:r>
        <w:rPr>
          <w:rFonts w:ascii="Times New Roman" w:hAnsi="Times New Roman"/>
          <w:sz w:val="22"/>
          <w:szCs w:val="22"/>
          <w:u w:val="thick"/>
        </w:rPr>
        <w:t>199 de</w:t>
      </w:r>
      <w:r>
        <w:rPr>
          <w:rFonts w:ascii="Times New Roman" w:hAnsi="Times New Roman"/>
          <w:spacing w:val="-1"/>
          <w:sz w:val="22"/>
          <w:szCs w:val="22"/>
          <w:u w:val="thick"/>
        </w:rPr>
        <w:t xml:space="preserve"> </w:t>
      </w:r>
      <w:r>
        <w:rPr>
          <w:rFonts w:ascii="Times New Roman" w:hAnsi="Times New Roman"/>
          <w:sz w:val="22"/>
          <w:szCs w:val="22"/>
          <w:u w:val="thick"/>
        </w:rPr>
        <w:t>2005</w:t>
      </w:r>
    </w:p>
    <w:p>
      <w:pPr>
        <w:pStyle w:val="Cuerpodetexto"/>
        <w:spacing w:before="8" w:after="0"/>
        <w:rPr>
          <w:rFonts w:ascii="Times New Roman" w:hAnsi="Times New Roman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Cuerpodetexto"/>
        <w:spacing w:lineRule="auto" w:line="235" w:before="93" w:after="0"/>
        <w:ind w:left="122" w:right="175" w:hanging="3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Artículo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6.</w:t>
      </w:r>
      <w:r>
        <w:rPr>
          <w:b/>
          <w:spacing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Para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todas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las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Entidades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y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Organismos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Distritales,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el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establecimiento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sz w:val="22"/>
          <w:szCs w:val="22"/>
        </w:rPr>
        <w:t>modificación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plantas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empleos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permanentes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temporales,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estructuras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organizacionales, vinculación de supernumerarios, deberán contar con el concepto técnico</w:t>
      </w:r>
      <w:r>
        <w:rPr>
          <w:spacing w:val="-60"/>
          <w:sz w:val="22"/>
          <w:szCs w:val="22"/>
        </w:rPr>
        <w:t xml:space="preserve"> </w:t>
      </w:r>
      <w:r>
        <w:rPr>
          <w:sz w:val="22"/>
          <w:szCs w:val="22"/>
        </w:rPr>
        <w:t>favorable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Departamento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Administrativo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 Servicio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Civil Distrital.</w:t>
      </w:r>
    </w:p>
    <w:p>
      <w:pPr>
        <w:pStyle w:val="Cuerpodetex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spacing w:lineRule="auto" w:line="235"/>
        <w:ind w:left="122" w:right="176" w:hanging="3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Artículo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>
        <w:rPr>
          <w:position w:val="1"/>
          <w:sz w:val="22"/>
          <w:szCs w:val="22"/>
        </w:rPr>
        <w:t>.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Los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manuales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específicos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de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funciones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y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competencias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laborales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sz w:val="22"/>
          <w:szCs w:val="22"/>
        </w:rPr>
        <w:t>correspondientes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empleos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dependencias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Sector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Central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Administración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requerirán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validez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refrendación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Director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Departamento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Administrativo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Civil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Distrital.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todas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demás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Entidades,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su aprobación por parte de la autoridad competente, será necesario el concepto técnico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favorable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Departamento Administrativo 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 Civil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Distrital.</w:t>
      </w:r>
    </w:p>
    <w:p>
      <w:pPr>
        <w:pStyle w:val="Cuerpodetexto"/>
        <w:spacing w:before="9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  <w:u w:val="thick" w:color="000009"/>
        </w:rPr>
        <w:t>Ley 1780</w:t>
      </w:r>
      <w:r>
        <w:rPr>
          <w:rFonts w:ascii="Times New Roman" w:hAnsi="Times New Roman"/>
          <w:color w:val="000009"/>
          <w:spacing w:val="1"/>
          <w:sz w:val="22"/>
          <w:szCs w:val="22"/>
          <w:u w:val="thick" w:color="000009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  <w:u w:val="thick" w:color="000009"/>
        </w:rPr>
        <w:t>de</w:t>
      </w:r>
      <w:r>
        <w:rPr>
          <w:rFonts w:ascii="Times New Roman" w:hAnsi="Times New Roman"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  <w:u w:val="thick" w:color="000009"/>
        </w:rPr>
        <w:t>2016</w:t>
      </w:r>
    </w:p>
    <w:p>
      <w:pPr>
        <w:pStyle w:val="Cuerpodetexto"/>
        <w:spacing w:before="10" w:after="0"/>
        <w:rPr>
          <w:rFonts w:ascii="Times New Roman" w:hAnsi="Times New Roman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Cuerpodetexto"/>
        <w:spacing w:before="94" w:after="0"/>
        <w:ind w:left="122" w:right="178" w:hanging="0"/>
        <w:jc w:val="both"/>
        <w:rPr>
          <w:rFonts w:ascii="Times New Roman" w:hAnsi="Times New Roman"/>
          <w:sz w:val="22"/>
          <w:szCs w:val="22"/>
        </w:rPr>
      </w:pPr>
      <w:r>
        <w:rPr>
          <w:color w:val="000009"/>
          <w:sz w:val="22"/>
          <w:szCs w:val="22"/>
        </w:rPr>
        <w:t>Por medio de la cual se promueve el empleo y el emprendimiento juvenil, se generan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medidas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para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superar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barreras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acceso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al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mercado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trabajo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y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dictan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otras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disposiciones.</w:t>
      </w:r>
    </w:p>
    <w:p>
      <w:pPr>
        <w:pStyle w:val="Cuerpodetexto"/>
        <w:spacing w:before="10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22" w:right="173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color w:val="000009"/>
          <w:sz w:val="22"/>
          <w:szCs w:val="22"/>
        </w:rPr>
        <w:t xml:space="preserve">Artículo 14. Modificación de las plantas de personal. </w:t>
      </w:r>
      <w:r>
        <w:rPr>
          <w:color w:val="000009"/>
          <w:sz w:val="22"/>
          <w:szCs w:val="22"/>
        </w:rPr>
        <w:t>Las entidades del Estado que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adelanten modificaciones a su planta de personal, a partir de la publicación de la presente</w:t>
      </w:r>
      <w:r>
        <w:rPr>
          <w:color w:val="000009"/>
          <w:spacing w:val="-5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Ley, deberán garantizar que al menos un diez por ciento (10%) de los nuevos empleos no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requieran</w:t>
      </w:r>
      <w:r>
        <w:rPr>
          <w:color w:val="000009"/>
          <w:spacing w:val="-1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experiencia</w:t>
      </w:r>
      <w:r>
        <w:rPr>
          <w:color w:val="000009"/>
          <w:spacing w:val="-1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profesional,</w:t>
      </w:r>
      <w:r>
        <w:rPr>
          <w:color w:val="000009"/>
          <w:spacing w:val="-1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con</w:t>
      </w:r>
      <w:r>
        <w:rPr>
          <w:color w:val="000009"/>
          <w:spacing w:val="-1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el</w:t>
      </w:r>
      <w:r>
        <w:rPr>
          <w:color w:val="000009"/>
          <w:spacing w:val="-1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fin</w:t>
      </w:r>
      <w:r>
        <w:rPr>
          <w:color w:val="000009"/>
          <w:spacing w:val="-1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1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que</w:t>
      </w:r>
      <w:r>
        <w:rPr>
          <w:color w:val="000009"/>
          <w:spacing w:val="-1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puedan</w:t>
      </w:r>
      <w:r>
        <w:rPr>
          <w:color w:val="000009"/>
          <w:spacing w:val="-1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ser</w:t>
      </w:r>
      <w:r>
        <w:rPr>
          <w:color w:val="000009"/>
          <w:spacing w:val="-1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provistos</w:t>
      </w:r>
      <w:r>
        <w:rPr>
          <w:color w:val="000009"/>
          <w:spacing w:val="-1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con</w:t>
      </w:r>
      <w:r>
        <w:rPr>
          <w:color w:val="000009"/>
          <w:spacing w:val="-1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jóvenes</w:t>
      </w:r>
      <w:r>
        <w:rPr>
          <w:color w:val="000009"/>
          <w:spacing w:val="-1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recién</w:t>
      </w:r>
      <w:r>
        <w:rPr>
          <w:color w:val="000009"/>
          <w:spacing w:val="-5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egresados de programas técnicos, tecnólogos y egresados de programas de pregrado de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instituciones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educación superior.</w:t>
      </w:r>
    </w:p>
    <w:p>
      <w:pPr>
        <w:pStyle w:val="Cuerpodetexto"/>
        <w:spacing w:before="1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  <w:u w:val="thick" w:color="000009"/>
        </w:rPr>
        <w:t>Decreto</w:t>
      </w:r>
      <w:r>
        <w:rPr>
          <w:rFonts w:ascii="Times New Roman" w:hAnsi="Times New Roman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  <w:u w:val="thick" w:color="000009"/>
        </w:rPr>
        <w:t>Distrital</w:t>
      </w:r>
      <w:r>
        <w:rPr>
          <w:rFonts w:ascii="Times New Roman" w:hAnsi="Times New Roman"/>
          <w:color w:val="000009"/>
          <w:spacing w:val="1"/>
          <w:sz w:val="22"/>
          <w:szCs w:val="22"/>
          <w:u w:val="thick" w:color="000009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  <w:u w:val="thick" w:color="000009"/>
        </w:rPr>
        <w:t>No.</w:t>
      </w:r>
      <w:r>
        <w:rPr>
          <w:rFonts w:ascii="Times New Roman" w:hAnsi="Times New Roman"/>
          <w:color w:val="000009"/>
          <w:spacing w:val="1"/>
          <w:sz w:val="22"/>
          <w:szCs w:val="22"/>
          <w:u w:val="thick" w:color="000009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  <w:u w:val="thick" w:color="000009"/>
        </w:rPr>
        <w:t>492</w:t>
      </w:r>
      <w:r>
        <w:rPr>
          <w:rFonts w:ascii="Times New Roman" w:hAnsi="Times New Roman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  <w:u w:val="thick" w:color="000009"/>
        </w:rPr>
        <w:t>del</w:t>
      </w:r>
      <w:r>
        <w:rPr>
          <w:rFonts w:ascii="Times New Roman" w:hAnsi="Times New Roman"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  <w:u w:val="thick" w:color="000009"/>
        </w:rPr>
        <w:t>15</w:t>
      </w:r>
      <w:r>
        <w:rPr>
          <w:rFonts w:ascii="Times New Roman" w:hAnsi="Times New Roman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  <w:u w:val="thick" w:color="000009"/>
        </w:rPr>
        <w:t>de</w:t>
      </w:r>
      <w:r>
        <w:rPr>
          <w:rFonts w:ascii="Times New Roman" w:hAnsi="Times New Roman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  <w:u w:val="thick" w:color="000009"/>
        </w:rPr>
        <w:t>agosto</w:t>
      </w:r>
      <w:r>
        <w:rPr>
          <w:rFonts w:ascii="Times New Roman" w:hAnsi="Times New Roman"/>
          <w:color w:val="000009"/>
          <w:spacing w:val="-3"/>
          <w:sz w:val="22"/>
          <w:szCs w:val="22"/>
          <w:u w:val="thick" w:color="000009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  <w:u w:val="thick" w:color="000009"/>
        </w:rPr>
        <w:t>de</w:t>
      </w:r>
      <w:r>
        <w:rPr>
          <w:rFonts w:ascii="Times New Roman" w:hAnsi="Times New Roman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  <w:u w:val="thick" w:color="000009"/>
        </w:rPr>
        <w:t>2019</w:t>
      </w:r>
    </w:p>
    <w:p>
      <w:pPr>
        <w:pStyle w:val="Cuerpodetexto"/>
        <w:spacing w:before="10" w:after="0"/>
        <w:rPr>
          <w:rFonts w:ascii="Times New Roman" w:hAnsi="Times New Roman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Cuerpodetexto"/>
        <w:spacing w:before="94" w:after="0"/>
        <w:ind w:left="122" w:hanging="0"/>
        <w:rPr>
          <w:rFonts w:ascii="Times New Roman" w:hAnsi="Times New Roman"/>
          <w:sz w:val="22"/>
          <w:szCs w:val="22"/>
        </w:rPr>
      </w:pPr>
      <w:r>
        <w:rPr>
          <w:color w:val="000009"/>
          <w:sz w:val="22"/>
          <w:szCs w:val="22"/>
        </w:rPr>
        <w:t>Por</w:t>
      </w:r>
      <w:r>
        <w:rPr>
          <w:color w:val="000009"/>
          <w:spacing w:val="1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el</w:t>
      </w:r>
      <w:r>
        <w:rPr>
          <w:color w:val="000009"/>
          <w:spacing w:val="8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cual</w:t>
      </w:r>
      <w:r>
        <w:rPr>
          <w:color w:val="000009"/>
          <w:spacing w:val="8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se</w:t>
      </w:r>
      <w:r>
        <w:rPr>
          <w:color w:val="000009"/>
          <w:spacing w:val="8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expiden</w:t>
      </w:r>
      <w:r>
        <w:rPr>
          <w:color w:val="000009"/>
          <w:spacing w:val="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lineamientos</w:t>
      </w:r>
      <w:r>
        <w:rPr>
          <w:color w:val="000009"/>
          <w:spacing w:val="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generales</w:t>
      </w:r>
      <w:r>
        <w:rPr>
          <w:color w:val="000009"/>
          <w:spacing w:val="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sobre</w:t>
      </w:r>
      <w:r>
        <w:rPr>
          <w:color w:val="000009"/>
          <w:spacing w:val="8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austeridad</w:t>
      </w:r>
      <w:r>
        <w:rPr>
          <w:color w:val="000009"/>
          <w:spacing w:val="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y</w:t>
      </w:r>
      <w:r>
        <w:rPr>
          <w:color w:val="000009"/>
          <w:spacing w:val="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transparencia</w:t>
      </w:r>
      <w:r>
        <w:rPr>
          <w:color w:val="000009"/>
          <w:spacing w:val="1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del</w:t>
      </w:r>
      <w:r>
        <w:rPr>
          <w:color w:val="000009"/>
          <w:spacing w:val="7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gasto</w:t>
      </w:r>
      <w:r>
        <w:rPr>
          <w:color w:val="000009"/>
          <w:spacing w:val="-58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público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en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las entidades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y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organismos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del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orden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distrital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y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se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dictan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otras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disposiciones</w:t>
      </w:r>
    </w:p>
    <w:p>
      <w:pPr>
        <w:pStyle w:val="Cuerpodetexto"/>
        <w:pageBreakBefore w:val="fals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spacing w:before="94" w:after="0"/>
        <w:ind w:left="122" w:right="174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color w:val="000009"/>
          <w:sz w:val="22"/>
          <w:szCs w:val="22"/>
        </w:rPr>
        <w:t>Artículo</w:t>
      </w:r>
      <w:r>
        <w:rPr>
          <w:b/>
          <w:color w:val="000009"/>
          <w:spacing w:val="1"/>
          <w:sz w:val="22"/>
          <w:szCs w:val="22"/>
        </w:rPr>
        <w:t xml:space="preserve"> </w:t>
      </w:r>
      <w:r>
        <w:rPr>
          <w:b/>
          <w:color w:val="000009"/>
          <w:sz w:val="22"/>
          <w:szCs w:val="22"/>
        </w:rPr>
        <w:t>10.</w:t>
      </w:r>
      <w:r>
        <w:rPr>
          <w:b/>
          <w:color w:val="000009"/>
          <w:spacing w:val="1"/>
          <w:sz w:val="22"/>
          <w:szCs w:val="22"/>
        </w:rPr>
        <w:t xml:space="preserve"> </w:t>
      </w:r>
      <w:r>
        <w:rPr>
          <w:b/>
          <w:color w:val="000009"/>
          <w:sz w:val="22"/>
          <w:szCs w:val="22"/>
        </w:rPr>
        <w:t>Estudios técnicos</w:t>
      </w:r>
      <w:r>
        <w:rPr>
          <w:b/>
          <w:color w:val="000009"/>
          <w:spacing w:val="1"/>
          <w:sz w:val="22"/>
          <w:szCs w:val="22"/>
        </w:rPr>
        <w:t xml:space="preserve"> </w:t>
      </w:r>
      <w:r>
        <w:rPr>
          <w:b/>
          <w:color w:val="000009"/>
          <w:sz w:val="22"/>
          <w:szCs w:val="22"/>
        </w:rPr>
        <w:t>de</w:t>
      </w:r>
      <w:r>
        <w:rPr>
          <w:b/>
          <w:color w:val="000009"/>
          <w:spacing w:val="1"/>
          <w:sz w:val="22"/>
          <w:szCs w:val="22"/>
        </w:rPr>
        <w:t xml:space="preserve"> </w:t>
      </w:r>
      <w:r>
        <w:rPr>
          <w:b/>
          <w:color w:val="000009"/>
          <w:sz w:val="22"/>
          <w:szCs w:val="22"/>
        </w:rPr>
        <w:t>rediseño institucional.</w:t>
      </w:r>
      <w:r>
        <w:rPr>
          <w:b/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Cuando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las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entidades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y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organismos planeen adelantar procesos de modificación de estructuras organizacionales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y/o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plantas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personal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que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puedan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incrementar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su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presupuesto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gastos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funcionamiento o inversión, previo a la contratación de consultorías para la realización de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los estudios técnicos de que trata el artículo 46 de la Ley 909 de 2004, modificado por el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artículo 228 del Decreto Ley 019 de 2012, deberán realizar reuniones técnicas con la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Dirección Distrital de Presupuesto de la Secretaría Distrital de Hacienda y con el DASCD,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para establecer de manera preliminar la viabilidad técnica y financiera de la propuesta de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modificación</w:t>
      </w:r>
      <w:r>
        <w:rPr>
          <w:color w:val="000009"/>
          <w:spacing w:val="-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8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las</w:t>
      </w:r>
      <w:r>
        <w:rPr>
          <w:color w:val="000009"/>
          <w:spacing w:val="-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plantas</w:t>
      </w:r>
      <w:r>
        <w:rPr>
          <w:color w:val="000009"/>
          <w:spacing w:val="-8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personal.</w:t>
      </w:r>
      <w:r>
        <w:rPr>
          <w:color w:val="000009"/>
          <w:spacing w:val="-7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Esto</w:t>
      </w:r>
      <w:r>
        <w:rPr>
          <w:color w:val="000009"/>
          <w:spacing w:val="-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con</w:t>
      </w:r>
      <w:r>
        <w:rPr>
          <w:color w:val="000009"/>
          <w:spacing w:val="-1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el</w:t>
      </w:r>
      <w:r>
        <w:rPr>
          <w:color w:val="000009"/>
          <w:spacing w:val="-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fin</w:t>
      </w:r>
      <w:r>
        <w:rPr>
          <w:color w:val="000009"/>
          <w:spacing w:val="-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8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evitar</w:t>
      </w:r>
      <w:r>
        <w:rPr>
          <w:color w:val="000009"/>
          <w:spacing w:val="-8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la</w:t>
      </w:r>
      <w:r>
        <w:rPr>
          <w:color w:val="000009"/>
          <w:spacing w:val="-8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contratación</w:t>
      </w:r>
      <w:r>
        <w:rPr>
          <w:color w:val="000009"/>
          <w:spacing w:val="-8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estudios</w:t>
      </w:r>
      <w:r>
        <w:rPr>
          <w:color w:val="000009"/>
          <w:spacing w:val="-5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 rediseño institucional que no se materialicen en actos administrativos de modificación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planta o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estructura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organizacional.</w:t>
      </w:r>
    </w:p>
    <w:p>
      <w:pPr>
        <w:pStyle w:val="Cuerpodetexto"/>
        <w:spacing w:before="1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22" w:right="172" w:hanging="0"/>
        <w:jc w:val="both"/>
        <w:rPr>
          <w:rFonts w:ascii="Times New Roman" w:hAnsi="Times New Roman"/>
          <w:sz w:val="22"/>
          <w:szCs w:val="22"/>
        </w:rPr>
      </w:pPr>
      <w:r>
        <w:rPr>
          <w:color w:val="000009"/>
          <w:sz w:val="22"/>
          <w:szCs w:val="22"/>
        </w:rPr>
        <w:t>En todo caso, las entidades y organismos podrán adelantar estudios técnicos de rediseño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 través de la conformación de equipos técnicos multidisciplinarios, conformados con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personal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su propia planta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y,</w:t>
      </w:r>
      <w:r>
        <w:rPr>
          <w:color w:val="000009"/>
          <w:spacing w:val="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con la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asesoría del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DASCD.</w:t>
      </w:r>
    </w:p>
    <w:p>
      <w:pPr>
        <w:pStyle w:val="Cuerpodetexto"/>
        <w:spacing w:before="10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22" w:right="173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color w:val="000009"/>
          <w:sz w:val="22"/>
          <w:szCs w:val="22"/>
        </w:rPr>
        <w:t xml:space="preserve">Artículo 33. Plantas de personal. </w:t>
      </w:r>
      <w:r>
        <w:rPr>
          <w:color w:val="000009"/>
          <w:sz w:val="22"/>
          <w:szCs w:val="22"/>
        </w:rPr>
        <w:t>En atención a la regulación del sistema de empleo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público previsto en la Ley 909 de 2004 y demás disposiciones que regulan la materia, en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concordancia con los conceptos de viabilidad presupuestal sobre las plantas de personal y</w:t>
      </w:r>
      <w:r>
        <w:rPr>
          <w:color w:val="000009"/>
          <w:spacing w:val="-60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sus modificaciones emitidos por la Secretaría Distrital de Hacienda - Dirección Distrital de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Presupuesto,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en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desarrollo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las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normas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presupuestales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y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en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lo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establecido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en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la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Ley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617</w:t>
      </w:r>
      <w:r>
        <w:rPr>
          <w:color w:val="000009"/>
          <w:spacing w:val="-5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 2000, las plantas de personal de las entidades y organismos distritales no serán objeto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los planes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austeridad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establecidos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en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el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artículo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28 del presente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decreto.</w:t>
      </w:r>
    </w:p>
    <w:p>
      <w:pPr>
        <w:pStyle w:val="Cuerpodetexto"/>
        <w:spacing w:before="2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22" w:right="175" w:hanging="0"/>
        <w:jc w:val="both"/>
        <w:rPr>
          <w:rFonts w:ascii="Times New Roman" w:hAnsi="Times New Roman"/>
          <w:sz w:val="22"/>
          <w:szCs w:val="22"/>
        </w:rPr>
      </w:pPr>
      <w:r>
        <w:rPr>
          <w:color w:val="000009"/>
          <w:sz w:val="22"/>
          <w:szCs w:val="22"/>
        </w:rPr>
        <w:t>En atención a los lineamientos normativos descritos la SCRD, presentó estudio de análisis</w:t>
      </w:r>
      <w:r>
        <w:rPr>
          <w:color w:val="000009"/>
          <w:spacing w:val="-5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técnico para la modificación de la planta de personal de la entidad el cual obtuvo concepto</w:t>
      </w:r>
      <w:r>
        <w:rPr>
          <w:color w:val="000009"/>
          <w:spacing w:val="-5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técnico favorable por parte del Departamento Administrativo del Servicio Civil Distrital con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radicado No. No.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2-2022-1939 del 22 de julio de 2022 de 2022 y concepto de viabilidad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presupuestal con radicado No. 2022EE347184O1 del 4 de agosto de 2022 por parte de la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Secretaría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Distrital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 Hacienda.</w:t>
      </w:r>
    </w:p>
    <w:p>
      <w:pPr>
        <w:pStyle w:val="Cuerpodetexto"/>
        <w:spacing w:before="8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22" w:right="175" w:hanging="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De acuerdo con el nuevo modelo de operación interno propuesto para la estructura de 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Secretaría y con las necesidades de los procesos, es necesario realizar las siguientes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modificaciones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 planta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 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entidad.</w:t>
      </w:r>
    </w:p>
    <w:p>
      <w:pPr>
        <w:pStyle w:val="Cuerpodetexto"/>
        <w:spacing w:before="8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1"/>
          <w:numId w:val="2"/>
        </w:numPr>
        <w:ind w:left="119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Supresión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cargos.</w:t>
      </w:r>
    </w:p>
    <w:p>
      <w:pPr>
        <w:pStyle w:val="Cuerpodetexto"/>
        <w:pageBreakBefore w:val="false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ind w:left="119" w:right="175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La reforma implica la supresión de un cargo del nivel asesor, el jefe de la Oficina Asesora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Jurídica, este cambio se requiere por el cambio en el nivel de la dependencia que pasa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de nivel asesor a nivel directivo para dar cumplimiento a la norma disciplinaria como 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indicó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explicación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funcional.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Técnicamente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cargo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suprime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vuelve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crear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mismo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grado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salarial.</w:t>
      </w:r>
    </w:p>
    <w:p>
      <w:pPr>
        <w:pStyle w:val="Cuerpodetexto"/>
        <w:spacing w:before="4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19" w:hanging="0"/>
        <w:rPr>
          <w:rFonts w:ascii="Times New Roman" w:hAnsi="Times New Roman"/>
          <w:sz w:val="22"/>
          <w:szCs w:val="22"/>
        </w:rPr>
      </w:pPr>
      <w:r>
        <w:rPr>
          <w:b/>
          <w:i/>
          <w:sz w:val="22"/>
          <w:szCs w:val="22"/>
        </w:rPr>
        <w:t>Tabla</w:t>
      </w:r>
      <w:r>
        <w:rPr>
          <w:b/>
          <w:i/>
          <w:spacing w:val="-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1.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Empleos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suprimir.</w:t>
      </w:r>
    </w:p>
    <w:tbl>
      <w:tblPr>
        <w:tblStyle w:val="TableNormal"/>
        <w:tblW w:w="8817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42"/>
        <w:gridCol w:w="986"/>
        <w:gridCol w:w="988"/>
        <w:gridCol w:w="3300"/>
      </w:tblGrid>
      <w:tr>
        <w:trPr>
          <w:trHeight w:val="282" w:hRule="atLeast"/>
        </w:trPr>
        <w:tc>
          <w:tcPr>
            <w:tcW w:w="3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8" w:after="0"/>
              <w:ind w:left="107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Denominación</w:t>
            </w:r>
          </w:p>
        </w:tc>
        <w:tc>
          <w:tcPr>
            <w:tcW w:w="9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8" w:after="0"/>
              <w:ind w:left="118" w:right="119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8" w:after="0"/>
              <w:ind w:left="123" w:right="116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Grado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" w:after="0"/>
              <w:ind w:left="667" w:right="665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empleos</w:t>
            </w:r>
          </w:p>
        </w:tc>
      </w:tr>
      <w:tr>
        <w:trPr>
          <w:trHeight w:val="284" w:hRule="atLeast"/>
        </w:trPr>
        <w:tc>
          <w:tcPr>
            <w:tcW w:w="3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Jefe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Oficina Asesora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Jurídica</w:t>
            </w:r>
          </w:p>
        </w:tc>
        <w:tc>
          <w:tcPr>
            <w:tcW w:w="9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118" w:right="11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122" w:right="116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667" w:right="66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</w:tbl>
    <w:p>
      <w:pPr>
        <w:pStyle w:val="Cuerpodetexto"/>
        <w:spacing w:before="10" w:after="0"/>
        <w:rPr>
          <w:rFonts w:ascii="Times New Roman" w:hAnsi="Times New Roman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Cuerpodetexto"/>
        <w:ind w:left="122" w:right="174" w:hanging="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preciso señalar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conformidad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 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artículo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93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Ley 1952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2019,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modificado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artículo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Ley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2094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2021,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Código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General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Disciplinario,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deber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de toda entidad u organismo del Estado, organizar una unidad u oficina del más alto nivel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encargada de conocer los procesos disciplinarios que se adelanten contra sus servidores.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Dicha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disposición,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define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“oficina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más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nivel”,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aquella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conformada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servidores públicos mínimo del nivel profesional de la administración. El jefe de la Oficina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Control Disciplinario Interno deberá ser abogado y pertenecerá al nivel directivo de 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entidad.</w:t>
      </w:r>
    </w:p>
    <w:p>
      <w:pPr>
        <w:pStyle w:val="Cuerpodetexto"/>
        <w:spacing w:before="6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1"/>
          <w:numId w:val="2"/>
        </w:numPr>
        <w:ind w:left="119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Creación de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cargos.</w:t>
      </w:r>
    </w:p>
    <w:p>
      <w:pPr>
        <w:pStyle w:val="Cuerpodetexto"/>
        <w:spacing w:before="5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ind w:left="122" w:right="175" w:hanging="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En suma, para asumir las responsabilidades del rediseño, se requiere la creación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veintiún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(21)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cargos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planta global,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distribuidos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así:</w:t>
      </w:r>
    </w:p>
    <w:p>
      <w:pPr>
        <w:pStyle w:val="Cuerpodetexto"/>
        <w:spacing w:before="1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19" w:hanging="0"/>
        <w:rPr>
          <w:rFonts w:ascii="Times New Roman" w:hAnsi="Times New Roman"/>
          <w:sz w:val="22"/>
          <w:szCs w:val="22"/>
        </w:rPr>
      </w:pPr>
      <w:r>
        <w:rPr>
          <w:b/>
          <w:i/>
          <w:sz w:val="22"/>
          <w:szCs w:val="22"/>
        </w:rPr>
        <w:t>Tabla</w:t>
      </w:r>
      <w:r>
        <w:rPr>
          <w:b/>
          <w:i/>
          <w:spacing w:val="-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2. Empleos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crear.</w:t>
      </w:r>
    </w:p>
    <w:tbl>
      <w:tblPr>
        <w:tblStyle w:val="TableNormal"/>
        <w:tblW w:w="8828" w:type="dxa"/>
        <w:jc w:val="left"/>
        <w:tblInd w:w="13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22"/>
        <w:gridCol w:w="2976"/>
        <w:gridCol w:w="3730"/>
      </w:tblGrid>
      <w:tr>
        <w:trPr>
          <w:trHeight w:val="285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/>
              <w:ind w:left="345" w:right="34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Dependencia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/>
              <w:ind w:left="791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Denominación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/>
              <w:ind w:left="101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principal</w:t>
            </w:r>
          </w:p>
        </w:tc>
      </w:tr>
      <w:tr>
        <w:trPr>
          <w:trHeight w:val="918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TableParagraph"/>
              <w:ind w:left="345" w:right="35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Oficina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Jurídica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TableParagraph"/>
              <w:tabs>
                <w:tab w:val="clear" w:pos="720"/>
                <w:tab w:val="left" w:pos="419" w:leader="none"/>
              </w:tabs>
              <w:spacing w:lineRule="auto" w:line="235"/>
              <w:ind w:left="419" w:right="579"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  <w:tab/>
              <w:t>(1) Jefe de Oficina 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Código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006,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0" w:right="60" w:hanging="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Adaptar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actual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Oficina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Asesora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Jurídica al nivel Directivo para asumir la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etapa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juzgamiento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proceso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>
            <w:pPr>
              <w:pStyle w:val="TableParagraph"/>
              <w:spacing w:lineRule="exact" w:line="209"/>
              <w:ind w:left="6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control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disciplinario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interno.</w:t>
            </w:r>
          </w:p>
        </w:tc>
      </w:tr>
      <w:tr>
        <w:trPr>
          <w:trHeight w:val="2071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TableParagraph"/>
              <w:rPr>
                <w:rFonts w:ascii="Times New Roman" w:hAnsi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TableParagraph"/>
              <w:spacing w:before="185" w:after="0"/>
              <w:ind w:left="256" w:right="257" w:hanging="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Transformaciones</w:t>
            </w:r>
            <w:r>
              <w:rPr>
                <w:spacing w:val="1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Culturales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19" w:leader="none"/>
                <w:tab w:val="left" w:pos="420" w:leader="none"/>
              </w:tabs>
              <w:ind w:left="419" w:right="100"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Técnico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Código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0069,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19" w:leader="none"/>
                <w:tab w:val="left" w:pos="420" w:leader="none"/>
              </w:tabs>
              <w:spacing w:before="1" w:after="0"/>
              <w:ind w:left="419" w:right="501"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(2) Profesional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Código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222,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19" w:leader="none"/>
                <w:tab w:val="left" w:pos="420" w:leader="none"/>
              </w:tabs>
              <w:spacing w:lineRule="exact" w:line="229"/>
              <w:ind w:left="419" w:hanging="36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Profesional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Universitario</w:t>
            </w:r>
          </w:p>
          <w:p>
            <w:pPr>
              <w:pStyle w:val="TableParagraph"/>
              <w:spacing w:lineRule="exact" w:line="230"/>
              <w:ind w:left="41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Código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219,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0" w:right="58" w:hanging="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Equipo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formular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metodologías orientadas a la definición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teorías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cambio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estrategias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Cultura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Ciudadana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Transformación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Cultural;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desarrollar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contenidos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metodologías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innovación, ideación y cocreación para la</w:t>
            </w:r>
            <w:r>
              <w:rPr>
                <w:spacing w:val="1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formulación  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 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implementación  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>
            <w:pPr>
              <w:pStyle w:val="TableParagraph"/>
              <w:spacing w:lineRule="exact" w:line="211" w:before="1" w:after="0"/>
              <w:ind w:left="6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programas,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estrategias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6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acciones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Cultura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Ciudadana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Transformación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Cultural.</w:t>
            </w:r>
          </w:p>
        </w:tc>
      </w:tr>
      <w:tr>
        <w:trPr>
          <w:trHeight w:val="1610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TableParagraph"/>
              <w:ind w:left="316" w:right="89" w:hanging="2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 Redes y</w:t>
            </w:r>
            <w:r>
              <w:rPr>
                <w:spacing w:val="-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Acción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Colectiva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419" w:leader="none"/>
                <w:tab w:val="left" w:pos="420" w:leader="none"/>
              </w:tabs>
              <w:ind w:left="419" w:right="102"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Director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Técnico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Código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0069,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419" w:leader="none"/>
                <w:tab w:val="left" w:pos="420" w:leader="none"/>
              </w:tabs>
              <w:ind w:left="419" w:right="501"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(1) Profesional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Código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222,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419" w:leader="none"/>
                <w:tab w:val="left" w:pos="420" w:leader="none"/>
              </w:tabs>
              <w:spacing w:lineRule="exact" w:line="231"/>
              <w:ind w:left="419" w:hanging="36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Profesional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Universitario</w:t>
            </w:r>
          </w:p>
          <w:p>
            <w:pPr>
              <w:pStyle w:val="TableParagraph"/>
              <w:spacing w:lineRule="exact" w:line="210"/>
              <w:ind w:left="41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Código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219,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60" w:right="6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Equipo base para generar condiciones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técnicas,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institucionales,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financieras,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normativas y sociales que favorezcan la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cooperación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corresponsable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público,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privada y comunitaria para la gestión de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cultura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ciudadana.</w:t>
            </w:r>
          </w:p>
        </w:tc>
      </w:tr>
      <w:tr>
        <w:trPr>
          <w:trHeight w:val="5289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03" w:right="206"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Subdirección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Infraestructura 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Patrimonio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Cultural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419" w:leader="none"/>
                <w:tab w:val="left" w:pos="420" w:leader="none"/>
              </w:tabs>
              <w:ind w:left="419" w:right="501"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(1) Profesional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Código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222,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419" w:leader="none"/>
                <w:tab w:val="left" w:pos="420" w:leader="none"/>
              </w:tabs>
              <w:spacing w:before="1" w:after="0"/>
              <w:ind w:left="419" w:right="501"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(11) Profesional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Código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222,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419" w:leader="none"/>
                <w:tab w:val="left" w:pos="420" w:leader="none"/>
              </w:tabs>
              <w:spacing w:lineRule="exact" w:line="229"/>
              <w:ind w:left="419" w:hanging="36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Profesional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Universitario</w:t>
            </w:r>
          </w:p>
          <w:p>
            <w:pPr>
              <w:pStyle w:val="TableParagraph"/>
              <w:spacing w:lineRule="exact" w:line="230"/>
              <w:ind w:left="41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Código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219,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0" w:right="57" w:hanging="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permitirá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SCRD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asumir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 de planta sus funciones como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Autoridad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Policía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conocer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primera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instancia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comportamientos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contrarios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protección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conservación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 patrimonio cultural de los inmuebles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 sectores declarados como Bienes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Interés Cultural y sus colindantes, que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conlleven a un deterioro de la estructura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 inmueble y puesta en riesgo de los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valores</w:t>
              <w:tab/>
              <w:t xml:space="preserve">culturales </w:t>
            </w:r>
            <w:r>
              <w:rPr>
                <w:spacing w:val="-1"/>
                <w:sz w:val="22"/>
                <w:szCs w:val="22"/>
              </w:rPr>
              <w:t>históricos,</w:t>
            </w:r>
            <w:r>
              <w:rPr>
                <w:spacing w:val="-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arquitectónicos,</w:t>
              <w:tab/>
            </w:r>
            <w:r>
              <w:rPr>
                <w:spacing w:val="-1"/>
                <w:sz w:val="22"/>
                <w:szCs w:val="22"/>
              </w:rPr>
              <w:t>patrimoniales,</w:t>
            </w:r>
            <w:r>
              <w:rPr>
                <w:spacing w:val="-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urbanísticos o paisajísticos del inmueble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sector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ciudad,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cuales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fueron declarados. Artículos 10 y 21 del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Acuerdo Distrital 735 de 2019, "Por 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dictan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normas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sobre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competencias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atribuciones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Autoridades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Distritales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Policía,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modifican los Acuerdos Distritales 79 de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2003,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257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2006,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637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</w:p>
          <w:p>
            <w:pPr>
              <w:pStyle w:val="TableParagraph"/>
              <w:spacing w:lineRule="exact" w:line="215"/>
              <w:ind w:left="6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dictan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otras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disposiciones".</w:t>
            </w:r>
          </w:p>
        </w:tc>
      </w:tr>
    </w:tbl>
    <w:p>
      <w:pPr>
        <w:pStyle w:val="Normal"/>
        <w:spacing w:lineRule="exact" w:line="201"/>
        <w:ind w:left="122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Fuente.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Elaboración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propia.</w:t>
      </w:r>
    </w:p>
    <w:p>
      <w:pPr>
        <w:pStyle w:val="Cuerpodetexto"/>
        <w:spacing w:before="4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22" w:right="177" w:hanging="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Los cargos a crear se financiarán con recursos de los proyectos de inversión que fueron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trasladados al presupuesto de funcionamiento de la Secretaría para la vigencia 2022, 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corresponden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detalle que 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indica a continuación.</w:t>
      </w:r>
    </w:p>
    <w:p>
      <w:pPr>
        <w:pStyle w:val="Normal"/>
        <w:pageBreakBefore w:val="false"/>
        <w:spacing w:before="1" w:after="0"/>
        <w:ind w:left="119" w:hanging="0"/>
        <w:rPr>
          <w:rFonts w:ascii="Times New Roman" w:hAnsi="Times New Roman"/>
          <w:sz w:val="22"/>
          <w:szCs w:val="22"/>
        </w:rPr>
      </w:pPr>
      <w:r>
        <w:rPr>
          <w:b/>
          <w:i/>
          <w:sz w:val="22"/>
          <w:szCs w:val="22"/>
        </w:rPr>
        <w:t>Tabla</w:t>
      </w:r>
      <w:r>
        <w:rPr>
          <w:b/>
          <w:i/>
          <w:spacing w:val="-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3.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Consolidado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de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costos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planta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de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personal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propuesta.</w:t>
      </w:r>
    </w:p>
    <w:p>
      <w:pPr>
        <w:pStyle w:val="Normal"/>
        <w:spacing w:before="138" w:after="0"/>
        <w:ind w:left="119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38" w:after="0"/>
        <w:ind w:left="119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Fuente.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Elaboración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propia.</w:t>
      </w:r>
    </w:p>
    <w:p>
      <w:pPr>
        <w:pStyle w:val="Cuerpodetexto"/>
        <w:spacing w:before="1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spacing w:before="1" w:after="0"/>
        <w:ind w:left="122" w:hanging="3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Después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supresiones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creaciones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planta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quedará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conformada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>184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cargos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como 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muestra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continuación.</w:t>
      </w:r>
    </w:p>
    <w:p>
      <w:pPr>
        <w:pStyle w:val="Cuerpodetexto"/>
        <w:spacing w:before="6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1"/>
          <w:numId w:val="2"/>
        </w:numPr>
        <w:ind w:left="119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Despacho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 la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Secretaría</w:t>
      </w:r>
    </w:p>
    <w:tbl>
      <w:tblPr>
        <w:tblStyle w:val="TableNormal"/>
        <w:tblW w:w="8818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30"/>
        <w:gridCol w:w="2100"/>
        <w:gridCol w:w="847"/>
        <w:gridCol w:w="2640"/>
      </w:tblGrid>
      <w:tr>
        <w:trPr>
          <w:trHeight w:val="284" w:hRule="atLeast"/>
        </w:trPr>
        <w:tc>
          <w:tcPr>
            <w:tcW w:w="3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before="25" w:after="0"/>
              <w:ind w:left="91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Denominación</w:t>
            </w:r>
          </w:p>
        </w:tc>
        <w:tc>
          <w:tcPr>
            <w:tcW w:w="2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before="25" w:after="0"/>
              <w:ind w:left="676" w:right="67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before="25" w:after="0"/>
              <w:ind w:left="101" w:right="9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Grado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lineRule="exact" w:line="229"/>
              <w:ind w:left="336" w:right="336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empleos</w:t>
            </w:r>
          </w:p>
        </w:tc>
      </w:tr>
      <w:tr>
        <w:trPr>
          <w:trHeight w:val="282" w:hRule="atLeast"/>
        </w:trPr>
        <w:tc>
          <w:tcPr>
            <w:tcW w:w="881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before="25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Directivo</w:t>
            </w:r>
          </w:p>
        </w:tc>
      </w:tr>
      <w:tr>
        <w:trPr>
          <w:trHeight w:val="285" w:hRule="atLeast"/>
        </w:trPr>
        <w:tc>
          <w:tcPr>
            <w:tcW w:w="3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0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Despacho</w:t>
            </w:r>
          </w:p>
        </w:tc>
        <w:tc>
          <w:tcPr>
            <w:tcW w:w="2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8" w:before="47" w:after="0"/>
              <w:ind w:left="676" w:right="67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8" w:before="47" w:after="0"/>
              <w:ind w:left="100" w:right="9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0" w:after="0"/>
              <w:ind w:left="336" w:right="33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4" w:hRule="atLeast"/>
        </w:trPr>
        <w:tc>
          <w:tcPr>
            <w:tcW w:w="881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before="25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Asesor</w:t>
            </w:r>
          </w:p>
        </w:tc>
      </w:tr>
      <w:tr>
        <w:trPr>
          <w:trHeight w:val="282" w:hRule="atLeast"/>
        </w:trPr>
        <w:tc>
          <w:tcPr>
            <w:tcW w:w="3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8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Asesor</w:t>
            </w:r>
          </w:p>
        </w:tc>
        <w:tc>
          <w:tcPr>
            <w:tcW w:w="2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8" w:after="0"/>
              <w:ind w:left="676" w:right="67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8" w:after="0"/>
              <w:ind w:left="100" w:right="9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8" w:after="0"/>
              <w:ind w:left="336" w:right="33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4" w:hRule="atLeast"/>
        </w:trPr>
        <w:tc>
          <w:tcPr>
            <w:tcW w:w="3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0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Asesor</w:t>
            </w:r>
          </w:p>
        </w:tc>
        <w:tc>
          <w:tcPr>
            <w:tcW w:w="2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0" w:after="0"/>
              <w:ind w:left="676" w:right="67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0" w:after="0"/>
              <w:ind w:left="100" w:right="9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0" w:after="0"/>
              <w:ind w:left="336" w:right="33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(dos)</w:t>
            </w:r>
          </w:p>
        </w:tc>
      </w:tr>
      <w:tr>
        <w:trPr>
          <w:trHeight w:val="284" w:hRule="atLeast"/>
        </w:trPr>
        <w:tc>
          <w:tcPr>
            <w:tcW w:w="3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8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Asesor</w:t>
            </w:r>
          </w:p>
        </w:tc>
        <w:tc>
          <w:tcPr>
            <w:tcW w:w="2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8" w:after="0"/>
              <w:ind w:left="676" w:right="67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8" w:after="0"/>
              <w:ind w:left="100" w:right="9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8" w:after="0"/>
              <w:ind w:left="336" w:right="33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(dos)</w:t>
            </w:r>
          </w:p>
        </w:tc>
      </w:tr>
    </w:tbl>
    <w:p>
      <w:pPr>
        <w:pStyle w:val="Cuerpodetexto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1" w:after="0"/>
        <w:ind w:left="119" w:hanging="0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Planta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Global</w:t>
      </w:r>
    </w:p>
    <w:tbl>
      <w:tblPr>
        <w:tblStyle w:val="TableNormal"/>
        <w:tblW w:w="8820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70"/>
        <w:gridCol w:w="19"/>
        <w:gridCol w:w="2210"/>
        <w:gridCol w:w="32"/>
        <w:gridCol w:w="813"/>
        <w:gridCol w:w="39"/>
        <w:gridCol w:w="2636"/>
      </w:tblGrid>
      <w:tr>
        <w:trPr>
          <w:trHeight w:val="282" w:hRule="atLeast"/>
        </w:trPr>
        <w:tc>
          <w:tcPr>
            <w:tcW w:w="8819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before="24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Directivo</w:t>
            </w:r>
          </w:p>
        </w:tc>
      </w:tr>
      <w:tr>
        <w:trPr>
          <w:trHeight w:val="284" w:hRule="atLeast"/>
        </w:trPr>
        <w:tc>
          <w:tcPr>
            <w:tcW w:w="308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before="27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Denominación</w:t>
            </w:r>
          </w:p>
        </w:tc>
        <w:tc>
          <w:tcPr>
            <w:tcW w:w="22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before="27" w:after="0"/>
              <w:ind w:left="747" w:right="74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8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before="27" w:after="0"/>
              <w:ind w:left="83" w:right="79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Grado</w:t>
            </w:r>
          </w:p>
        </w:tc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lineRule="exact" w:line="228"/>
              <w:ind w:left="333" w:right="33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empleos</w:t>
            </w:r>
          </w:p>
        </w:tc>
      </w:tr>
      <w:tr>
        <w:trPr>
          <w:trHeight w:val="284" w:hRule="atLeast"/>
        </w:trPr>
        <w:tc>
          <w:tcPr>
            <w:tcW w:w="308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Subsecretario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Despacho</w:t>
            </w:r>
          </w:p>
        </w:tc>
        <w:tc>
          <w:tcPr>
            <w:tcW w:w="22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747" w:right="74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8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82" w:right="79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7" w:after="0"/>
              <w:ind w:left="333" w:right="33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(dos)</w:t>
            </w:r>
          </w:p>
        </w:tc>
      </w:tr>
      <w:tr>
        <w:trPr>
          <w:trHeight w:val="282" w:hRule="atLeast"/>
        </w:trPr>
        <w:tc>
          <w:tcPr>
            <w:tcW w:w="308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3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Técnico</w:t>
            </w:r>
          </w:p>
        </w:tc>
        <w:tc>
          <w:tcPr>
            <w:tcW w:w="22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3" w:after="0"/>
              <w:ind w:left="747" w:right="74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8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3" w:after="0"/>
              <w:ind w:left="82" w:right="79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7" w:after="0"/>
              <w:ind w:left="333" w:right="33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(tres)</w:t>
            </w:r>
          </w:p>
        </w:tc>
      </w:tr>
      <w:tr>
        <w:trPr>
          <w:trHeight w:val="285" w:hRule="atLeast"/>
        </w:trPr>
        <w:tc>
          <w:tcPr>
            <w:tcW w:w="308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Técnico</w:t>
            </w:r>
          </w:p>
        </w:tc>
        <w:tc>
          <w:tcPr>
            <w:tcW w:w="22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747" w:right="74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8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82" w:right="79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0" w:after="0"/>
              <w:ind w:left="333" w:right="33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(siete)</w:t>
            </w:r>
          </w:p>
        </w:tc>
      </w:tr>
      <w:tr>
        <w:trPr>
          <w:trHeight w:val="284" w:hRule="atLeast"/>
        </w:trPr>
        <w:tc>
          <w:tcPr>
            <w:tcW w:w="308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Subdirector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Técnico</w:t>
            </w:r>
          </w:p>
        </w:tc>
        <w:tc>
          <w:tcPr>
            <w:tcW w:w="22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747" w:right="74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068</w:t>
            </w:r>
          </w:p>
        </w:tc>
        <w:tc>
          <w:tcPr>
            <w:tcW w:w="8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82" w:right="79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7" w:after="0"/>
              <w:ind w:left="333" w:right="33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(dos)</w:t>
            </w:r>
          </w:p>
        </w:tc>
      </w:tr>
      <w:tr>
        <w:trPr>
          <w:trHeight w:val="282" w:hRule="atLeast"/>
        </w:trPr>
        <w:tc>
          <w:tcPr>
            <w:tcW w:w="308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3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Jefe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Oficina</w:t>
            </w:r>
          </w:p>
        </w:tc>
        <w:tc>
          <w:tcPr>
            <w:tcW w:w="22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3" w:after="0"/>
              <w:ind w:left="747" w:right="74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8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3" w:after="0"/>
              <w:ind w:left="82" w:right="79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7" w:after="0"/>
              <w:ind w:left="333" w:right="33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4" w:hRule="atLeast"/>
        </w:trPr>
        <w:tc>
          <w:tcPr>
            <w:tcW w:w="308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Jefe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Oficina</w:t>
            </w:r>
          </w:p>
        </w:tc>
        <w:tc>
          <w:tcPr>
            <w:tcW w:w="22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747" w:right="74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8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82" w:right="79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9" w:after="0"/>
              <w:ind w:left="333" w:right="33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4" w:hRule="atLeast"/>
        </w:trPr>
        <w:tc>
          <w:tcPr>
            <w:tcW w:w="308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Jefe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Oficina</w:t>
            </w:r>
          </w:p>
        </w:tc>
        <w:tc>
          <w:tcPr>
            <w:tcW w:w="22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747" w:right="74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8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9" w:before="46" w:after="0"/>
              <w:ind w:left="82" w:right="79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7" w:after="0"/>
              <w:ind w:left="333" w:right="33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(dos)</w:t>
            </w:r>
          </w:p>
        </w:tc>
      </w:tr>
      <w:tr>
        <w:trPr>
          <w:trHeight w:val="284" w:hRule="atLeast"/>
        </w:trPr>
        <w:tc>
          <w:tcPr>
            <w:tcW w:w="8819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before="30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Asesor</w:t>
            </w:r>
          </w:p>
        </w:tc>
      </w:tr>
      <w:tr>
        <w:trPr>
          <w:trHeight w:val="460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24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Jefe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Oficina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Asesora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Planeación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9" w:after="0"/>
              <w:ind w:left="96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9" w:after="0"/>
              <w:ind w:left="33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9" w:after="0"/>
              <w:ind w:left="490" w:right="45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460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24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Jefe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Oficina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Asesora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Comunicaciones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9" w:after="0"/>
              <w:ind w:left="96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9" w:after="0"/>
              <w:ind w:left="33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9" w:after="0"/>
              <w:ind w:left="490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1(uno)</w:t>
            </w:r>
          </w:p>
        </w:tc>
      </w:tr>
      <w:tr>
        <w:trPr>
          <w:trHeight w:val="285" w:hRule="atLeast"/>
        </w:trPr>
        <w:tc>
          <w:tcPr>
            <w:tcW w:w="8819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before="28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Profesional</w:t>
            </w:r>
          </w:p>
        </w:tc>
      </w:tr>
      <w:tr>
        <w:trPr>
          <w:trHeight w:val="282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96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33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489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(cuatro)</w:t>
            </w:r>
          </w:p>
        </w:tc>
      </w:tr>
      <w:tr>
        <w:trPr>
          <w:trHeight w:val="284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96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33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489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(siete)</w:t>
            </w:r>
          </w:p>
        </w:tc>
      </w:tr>
      <w:tr>
        <w:trPr>
          <w:trHeight w:val="284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96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33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489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(cuatro)</w:t>
            </w:r>
          </w:p>
        </w:tc>
      </w:tr>
      <w:tr>
        <w:trPr>
          <w:trHeight w:val="282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Almacenista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General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96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33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490" w:right="45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4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96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33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490" w:right="449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(tres)</w:t>
            </w:r>
          </w:p>
        </w:tc>
      </w:tr>
      <w:tr>
        <w:trPr>
          <w:trHeight w:val="284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96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33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490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(sesenta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seis)</w:t>
            </w:r>
          </w:p>
        </w:tc>
      </w:tr>
      <w:tr>
        <w:trPr>
          <w:trHeight w:val="282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Universitario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96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33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490" w:right="45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4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Universitario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96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33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490" w:right="45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(doce)</w:t>
            </w:r>
          </w:p>
        </w:tc>
      </w:tr>
      <w:tr>
        <w:trPr>
          <w:trHeight w:val="284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Universitario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96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33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490" w:right="449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(tres)</w:t>
            </w:r>
          </w:p>
        </w:tc>
      </w:tr>
      <w:tr>
        <w:trPr>
          <w:trHeight w:val="282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Universitario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96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5" w:before="47" w:after="0"/>
              <w:ind w:left="33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489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(siete)</w:t>
            </w:r>
          </w:p>
        </w:tc>
      </w:tr>
      <w:tr>
        <w:trPr>
          <w:trHeight w:val="285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Universitario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96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5" w:before="50" w:after="0"/>
              <w:ind w:left="33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490" w:right="45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(once)</w:t>
            </w:r>
          </w:p>
        </w:tc>
      </w:tr>
      <w:tr>
        <w:trPr>
          <w:trHeight w:val="284" w:hRule="atLeast"/>
        </w:trPr>
        <w:tc>
          <w:tcPr>
            <w:tcW w:w="8819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before="28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Técnico</w:t>
            </w:r>
          </w:p>
        </w:tc>
      </w:tr>
      <w:tr>
        <w:trPr>
          <w:trHeight w:val="282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Técnico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Operativo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91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26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414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4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Técnico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Operativo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91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26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413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4" w:hRule="atLeast"/>
        </w:trPr>
        <w:tc>
          <w:tcPr>
            <w:tcW w:w="8819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1F1F1" w:val="clear"/>
          </w:tcPr>
          <w:p>
            <w:pPr>
              <w:pStyle w:val="TableParagraph"/>
              <w:spacing w:before="28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Asistencial</w:t>
            </w:r>
          </w:p>
        </w:tc>
      </w:tr>
      <w:tr>
        <w:trPr>
          <w:trHeight w:val="282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91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26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418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(seis)</w:t>
            </w:r>
          </w:p>
        </w:tc>
      </w:tr>
      <w:tr>
        <w:trPr>
          <w:trHeight w:val="284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91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26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418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(dos)</w:t>
            </w:r>
          </w:p>
        </w:tc>
      </w:tr>
      <w:tr>
        <w:trPr>
          <w:trHeight w:val="284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91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26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415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(trece)</w:t>
            </w:r>
          </w:p>
        </w:tc>
      </w:tr>
      <w:tr>
        <w:trPr>
          <w:trHeight w:val="282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91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26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413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4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91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26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3" w:after="0"/>
              <w:ind w:left="413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(nueve)</w:t>
            </w:r>
          </w:p>
        </w:tc>
      </w:tr>
      <w:tr>
        <w:trPr>
          <w:trHeight w:val="284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Servicios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Generales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91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26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416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(cuatro)</w:t>
            </w:r>
          </w:p>
        </w:tc>
      </w:tr>
      <w:tr>
        <w:trPr>
          <w:trHeight w:val="230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0"/>
              <w:ind w:left="12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Servicios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Generales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0"/>
              <w:ind w:left="91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0"/>
              <w:ind w:left="29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10"/>
              <w:ind w:left="413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4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Conductor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Mecánico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91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26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21" w:after="0"/>
              <w:ind w:left="413" w:right="45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460" w:hRule="atLeast"/>
        </w:trPr>
        <w:tc>
          <w:tcPr>
            <w:tcW w:w="3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17" w:after="0"/>
              <w:ind w:left="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planta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empleos</w:t>
            </w:r>
          </w:p>
        </w:tc>
        <w:tc>
          <w:tcPr>
            <w:tcW w:w="2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atLeast" w:line="230"/>
              <w:ind w:left="972" w:right="311" w:hanging="69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(Ciento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ochenta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5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cuatro)</w:t>
            </w:r>
          </w:p>
        </w:tc>
      </w:tr>
    </w:tbl>
    <w:p>
      <w:pPr>
        <w:pStyle w:val="Cuerpodetexto"/>
        <w:pageBreakBefore w:val="false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tulo2"/>
        <w:numPr>
          <w:ilvl w:val="0"/>
          <w:numId w:val="3"/>
        </w:numPr>
        <w:tabs>
          <w:tab w:val="clear" w:pos="720"/>
          <w:tab w:val="left" w:pos="370" w:leader="none"/>
        </w:tabs>
        <w:spacing w:before="1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COMPETENCIA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ADMINISTRACIÓN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DISTRITAL</w:t>
      </w:r>
    </w:p>
    <w:p>
      <w:pPr>
        <w:pStyle w:val="Cuerpodetexto"/>
        <w:spacing w:before="4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ind w:left="119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El proyecto de decreto para modificar la estructura organizacional de la Secretaría Distrital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Cultura,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Recreación 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Deporte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sustenta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 la siguientes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facultades:</w:t>
      </w:r>
    </w:p>
    <w:p>
      <w:pPr>
        <w:pStyle w:val="Cuerpodetexto"/>
        <w:spacing w:before="3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1"/>
          <w:numId w:val="2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Constitución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Política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Colombia</w:t>
      </w:r>
    </w:p>
    <w:p>
      <w:pPr>
        <w:pStyle w:val="Cuerpodetexto"/>
        <w:spacing w:before="2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exact" w:line="251" w:before="1" w:after="0"/>
        <w:ind w:left="841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i/>
          <w:sz w:val="22"/>
          <w:szCs w:val="22"/>
        </w:rPr>
        <w:t>“</w:t>
      </w:r>
      <w:r>
        <w:rPr>
          <w:b/>
          <w:i/>
          <w:sz w:val="22"/>
          <w:szCs w:val="22"/>
        </w:rPr>
        <w:t>Artículo</w:t>
      </w:r>
      <w:r>
        <w:rPr>
          <w:b/>
          <w:i/>
          <w:spacing w:val="-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315. </w:t>
      </w:r>
      <w:r>
        <w:rPr>
          <w:i/>
          <w:sz w:val="22"/>
          <w:szCs w:val="22"/>
        </w:rPr>
        <w:t>Son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atribuciones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del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Alcalde: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90" w:leader="none"/>
        </w:tabs>
        <w:ind w:left="841" w:right="594" w:hanging="0"/>
        <w:jc w:val="both"/>
        <w:rPr>
          <w:rFonts w:ascii="Times New Roman" w:hAnsi="Times New Roman"/>
          <w:sz w:val="22"/>
          <w:szCs w:val="22"/>
        </w:rPr>
      </w:pPr>
      <w:r>
        <w:rPr>
          <w:i/>
          <w:sz w:val="22"/>
          <w:szCs w:val="22"/>
        </w:rPr>
        <w:t>Cumplir y hacer cumplir la Constitución, la ley, los decretos del gobierno, las</w:t>
      </w:r>
      <w:r>
        <w:rPr>
          <w:i/>
          <w:spacing w:val="-59"/>
          <w:sz w:val="22"/>
          <w:szCs w:val="22"/>
        </w:rPr>
        <w:t xml:space="preserve"> </w:t>
      </w:r>
      <w:r>
        <w:rPr>
          <w:i/>
          <w:sz w:val="22"/>
          <w:szCs w:val="22"/>
        </w:rPr>
        <w:t>ordenanzas,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los acuerdos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del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concejo.</w:t>
      </w:r>
    </w:p>
    <w:p>
      <w:pPr>
        <w:pStyle w:val="Normal"/>
        <w:ind w:left="901" w:right="593" w:hanging="0"/>
        <w:jc w:val="both"/>
        <w:rPr>
          <w:rFonts w:ascii="Times New Roman" w:hAnsi="Times New Roman"/>
          <w:sz w:val="22"/>
          <w:szCs w:val="22"/>
        </w:rPr>
      </w:pPr>
      <w:r>
        <w:rPr>
          <w:i/>
          <w:sz w:val="22"/>
          <w:szCs w:val="22"/>
        </w:rPr>
        <w:t>7. Crear, suprimir o fusionar los empleos de sus dependencias, señalarles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funciones especiales y fijar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sus emolumentos con arreglo a los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acuerdos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correspondientes. No podrá crear obligaciones que excedan el monto global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fijado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para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gastos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personal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en el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presupuesto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inicialmente aprobado.”</w:t>
      </w:r>
    </w:p>
    <w:p>
      <w:pPr>
        <w:pStyle w:val="Cuerpodetexto"/>
        <w:spacing w:before="5" w:after="0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Ttulo2"/>
        <w:numPr>
          <w:ilvl w:val="1"/>
          <w:numId w:val="2"/>
        </w:numPr>
        <w:ind w:left="119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Decreto Ley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1421 de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1993</w:t>
      </w:r>
    </w:p>
    <w:p>
      <w:pPr>
        <w:pStyle w:val="Cuerpodetexto"/>
        <w:spacing w:before="8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exact" w:line="250"/>
        <w:ind w:left="549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i/>
          <w:sz w:val="22"/>
          <w:szCs w:val="22"/>
        </w:rPr>
        <w:t>“</w:t>
      </w:r>
      <w:r>
        <w:rPr>
          <w:b/>
          <w:i/>
          <w:sz w:val="22"/>
          <w:szCs w:val="22"/>
        </w:rPr>
        <w:t>Artículo.</w:t>
      </w:r>
      <w:r>
        <w:rPr>
          <w:b/>
          <w:i/>
          <w:spacing w:val="-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-</w:t>
      </w:r>
      <w:r>
        <w:rPr>
          <w:b/>
          <w:i/>
          <w:spacing w:val="-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38.</w:t>
      </w:r>
      <w:r>
        <w:rPr>
          <w:b/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Atribuciones.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Son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atribuciones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del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Alcalde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Mayor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(…)”.</w:t>
      </w:r>
    </w:p>
    <w:p>
      <w:pPr>
        <w:pStyle w:val="Normal"/>
        <w:ind w:left="470" w:right="173" w:hanging="3"/>
        <w:jc w:val="both"/>
        <w:rPr>
          <w:rFonts w:ascii="Times New Roman" w:hAnsi="Times New Roman"/>
          <w:sz w:val="22"/>
          <w:szCs w:val="22"/>
        </w:rPr>
      </w:pPr>
      <w:r>
        <w:rPr>
          <w:i/>
          <w:sz w:val="22"/>
          <w:szCs w:val="22"/>
        </w:rPr>
        <w:t>9ª Crear, suprimir o fusionar los empleos de la administración central, señalarles sus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funciones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especiales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determinar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sus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emolumentos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con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arreglo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los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acuerdos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correspondientes.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Con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base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esta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facultad,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no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podrá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crear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obligaciones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que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excedan</w:t>
      </w:r>
      <w:r>
        <w:rPr>
          <w:i/>
          <w:spacing w:val="-5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el</w:t>
      </w:r>
      <w:r>
        <w:rPr>
          <w:i/>
          <w:spacing w:val="-1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monto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global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fijado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z w:val="22"/>
          <w:szCs w:val="22"/>
        </w:rPr>
        <w:t>para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gastos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z w:val="22"/>
          <w:szCs w:val="22"/>
        </w:rPr>
        <w:t>de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z w:val="22"/>
          <w:szCs w:val="22"/>
        </w:rPr>
        <w:t>personal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17"/>
          <w:sz w:val="22"/>
          <w:szCs w:val="22"/>
        </w:rPr>
        <w:t xml:space="preserve"> </w:t>
      </w:r>
      <w:r>
        <w:rPr>
          <w:i/>
          <w:sz w:val="22"/>
          <w:szCs w:val="22"/>
        </w:rPr>
        <w:t>el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z w:val="22"/>
          <w:szCs w:val="22"/>
        </w:rPr>
        <w:t>presupuesto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z w:val="22"/>
          <w:szCs w:val="22"/>
        </w:rPr>
        <w:t>inicialmente</w:t>
      </w:r>
      <w:r>
        <w:rPr>
          <w:i/>
          <w:spacing w:val="-13"/>
          <w:sz w:val="22"/>
          <w:szCs w:val="22"/>
        </w:rPr>
        <w:t xml:space="preserve"> </w:t>
      </w:r>
      <w:r>
        <w:rPr>
          <w:i/>
          <w:sz w:val="22"/>
          <w:szCs w:val="22"/>
        </w:rPr>
        <w:t>aprobado.</w:t>
      </w:r>
    </w:p>
    <w:p>
      <w:pPr>
        <w:pStyle w:val="Cuerpodetexto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Cuerpodetexto"/>
        <w:ind w:left="122" w:hanging="3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observancia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disposiciones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señaladas,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señora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Alcaldesa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Mayor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cuenta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>potestad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expedir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Decreto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que 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pone 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consideración.</w:t>
      </w:r>
    </w:p>
    <w:p>
      <w:pPr>
        <w:pStyle w:val="Ttulo2"/>
        <w:numPr>
          <w:ilvl w:val="0"/>
          <w:numId w:val="3"/>
        </w:numPr>
        <w:tabs>
          <w:tab w:val="clear" w:pos="720"/>
          <w:tab w:val="left" w:pos="365" w:leader="none"/>
        </w:tabs>
        <w:spacing w:before="209" w:after="0"/>
        <w:ind w:left="364" w:hanging="24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INTERVINIENTES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CONSTRUCCIÓN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DECRETO</w:t>
      </w:r>
    </w:p>
    <w:p>
      <w:pPr>
        <w:pStyle w:val="Cuerpodetexto"/>
        <w:spacing w:before="10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ind w:left="119" w:right="175" w:hanging="0"/>
        <w:jc w:val="both"/>
        <w:rPr>
          <w:rFonts w:ascii="Times New Roman" w:hAnsi="Times New Roman"/>
          <w:sz w:val="22"/>
          <w:szCs w:val="22"/>
        </w:rPr>
      </w:pPr>
      <w:r>
        <w:rPr>
          <w:spacing w:val="-1"/>
          <w:sz w:val="22"/>
          <w:szCs w:val="22"/>
        </w:rPr>
        <w:t>La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construcción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decreto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fue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liderada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desde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Dirección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Gestión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Corporativa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de la SCRD, con el acompañamiento técnico de la Subsecretaría Distrital de Cultura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Ciudadana y Gestión del Conocimiento, la Dirección de Arte, Cultura y Patrimonio, 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Subdirección de Infraestructura y Patrimonio Cultural y la Oficina de Control Disciplinario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Interno.</w:t>
      </w:r>
    </w:p>
    <w:p>
      <w:pPr>
        <w:pStyle w:val="Cuerpodetexto"/>
        <w:spacing w:before="11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19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56"/>
          <w:sz w:val="22"/>
          <w:szCs w:val="22"/>
        </w:rPr>
        <w:t xml:space="preserve"> </w:t>
      </w:r>
      <w:r>
        <w:rPr>
          <w:sz w:val="22"/>
          <w:szCs w:val="22"/>
        </w:rPr>
        <w:t>nivel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>externo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56"/>
          <w:sz w:val="22"/>
          <w:szCs w:val="22"/>
        </w:rPr>
        <w:t xml:space="preserve"> </w:t>
      </w:r>
      <w:r>
        <w:rPr>
          <w:sz w:val="22"/>
          <w:szCs w:val="22"/>
        </w:rPr>
        <w:t>revisión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>técnica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>Departamento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Administrativo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Civil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>Distrital, quien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emitió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concepto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técnico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favorable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2-2022-1939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julio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2022.</w:t>
      </w:r>
    </w:p>
    <w:p>
      <w:pPr>
        <w:pStyle w:val="Cuerpodetexto"/>
        <w:pageBreakBefore w:val="false"/>
        <w:spacing w:before="93" w:after="0"/>
        <w:ind w:left="119" w:right="176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Además, el contenido del proyecto de decreto para modificar la estructura organizacional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Secretaría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Distrital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Cultura,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Recreación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Deporte,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socializado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organizaciones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sindicales 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mesas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trabajo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continuación:</w:t>
      </w:r>
    </w:p>
    <w:p>
      <w:pPr>
        <w:pStyle w:val="Cuerpodetexto"/>
        <w:spacing w:before="1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6881" w:type="dxa"/>
        <w:jc w:val="left"/>
        <w:tblInd w:w="104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65"/>
        <w:gridCol w:w="2985"/>
        <w:gridCol w:w="2831"/>
      </w:tblGrid>
      <w:tr>
        <w:trPr>
          <w:trHeight w:val="254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 w:before="7" w:after="0"/>
              <w:ind w:left="152" w:right="15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 w:before="7" w:after="0"/>
              <w:ind w:left="449" w:right="445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 w:before="7" w:after="0"/>
              <w:ind w:left="131" w:right="12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radicado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acta</w:t>
            </w:r>
          </w:p>
        </w:tc>
      </w:tr>
      <w:tr>
        <w:trPr>
          <w:trHeight w:val="253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5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455" w:right="445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31 de enero 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29" w:right="12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20227300056493</w:t>
            </w:r>
          </w:p>
        </w:tc>
      </w:tr>
      <w:tr>
        <w:trPr>
          <w:trHeight w:val="25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5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455" w:right="445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abril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2022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29" w:right="12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20227300136833</w:t>
            </w:r>
          </w:p>
        </w:tc>
      </w:tr>
      <w:tr>
        <w:trPr>
          <w:trHeight w:val="253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5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455" w:right="445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 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mayo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29" w:right="12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20227300173683</w:t>
            </w:r>
          </w:p>
        </w:tc>
      </w:tr>
      <w:tr>
        <w:trPr>
          <w:trHeight w:val="25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5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453" w:right="445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06 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junio 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29" w:right="12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20227300213823</w:t>
            </w:r>
          </w:p>
        </w:tc>
      </w:tr>
      <w:tr>
        <w:trPr>
          <w:trHeight w:val="253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5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453" w:right="445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 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junio 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29" w:right="127" w:hanging="0"/>
              <w:jc w:val="center"/>
              <w:rPr/>
            </w:pPr>
            <w:hyperlink r:id="rId2">
              <w:r>
                <w:rPr>
                  <w:rStyle w:val="Style"/>
                  <w:sz w:val="22"/>
                  <w:szCs w:val="22"/>
                </w:rPr>
                <w:t>2022730022910</w:t>
              </w:r>
            </w:hyperlink>
            <w:r>
              <w:rPr>
                <w:sz w:val="22"/>
                <w:szCs w:val="22"/>
              </w:rPr>
              <w:t>3</w:t>
            </w:r>
          </w:p>
        </w:tc>
      </w:tr>
    </w:tbl>
    <w:p>
      <w:pPr>
        <w:pStyle w:val="Cuerpodetexto"/>
        <w:spacing w:before="8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22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virtud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 las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cuales,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recibieron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observaciones por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parte 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mismas.</w:t>
      </w:r>
    </w:p>
    <w:p>
      <w:pPr>
        <w:pStyle w:val="Cuerpodetexto"/>
        <w:spacing w:before="7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3"/>
        </w:numPr>
        <w:tabs>
          <w:tab w:val="clear" w:pos="720"/>
          <w:tab w:val="left" w:pos="367" w:leader="none"/>
        </w:tabs>
        <w:spacing w:before="1" w:after="0"/>
        <w:ind w:left="366" w:hanging="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PUBLICACIÓN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PROYECTO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DECRETO</w:t>
      </w:r>
    </w:p>
    <w:p>
      <w:pPr>
        <w:pStyle w:val="Cuerpodetexto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spacing w:before="5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spacing w:before="1" w:after="0"/>
        <w:ind w:left="122" w:right="173" w:hanging="3"/>
        <w:jc w:val="both"/>
        <w:rPr/>
      </w:pPr>
      <w:r>
        <w:rPr>
          <w:color w:val="C9211E"/>
          <w:sz w:val="22"/>
          <w:szCs w:val="22"/>
        </w:rPr>
        <w:t>Que en cumplimiento de lo establecido en el numeral 8 del artículo 8 de la Ley 1437 de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2011 y en el artículo 3 del Decreto Distrital 069 de 2021, el proyecto de decreto distrital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estará</w:t>
      </w:r>
      <w:r>
        <w:rPr>
          <w:color w:val="C9211E"/>
          <w:spacing w:val="-1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disponible</w:t>
      </w:r>
      <w:r>
        <w:rPr>
          <w:color w:val="C9211E"/>
          <w:spacing w:val="-8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a</w:t>
      </w:r>
      <w:r>
        <w:rPr>
          <w:color w:val="C9211E"/>
          <w:spacing w:val="-14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través</w:t>
      </w:r>
      <w:r>
        <w:rPr>
          <w:color w:val="C9211E"/>
          <w:spacing w:val="-7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de</w:t>
      </w:r>
      <w:r>
        <w:rPr>
          <w:color w:val="C9211E"/>
          <w:spacing w:val="-1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la</w:t>
      </w:r>
      <w:r>
        <w:rPr>
          <w:color w:val="C9211E"/>
          <w:spacing w:val="-9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página</w:t>
      </w:r>
      <w:r>
        <w:rPr>
          <w:color w:val="C9211E"/>
          <w:spacing w:val="-8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web</w:t>
      </w:r>
      <w:r>
        <w:rPr>
          <w:color w:val="C9211E"/>
          <w:spacing w:val="-12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de</w:t>
      </w:r>
      <w:r>
        <w:rPr>
          <w:color w:val="C9211E"/>
          <w:spacing w:val="-1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la</w:t>
      </w:r>
      <w:r>
        <w:rPr>
          <w:color w:val="C9211E"/>
          <w:spacing w:val="-10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Secretaría</w:t>
      </w:r>
      <w:r>
        <w:rPr>
          <w:color w:val="C9211E"/>
          <w:spacing w:val="-1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Distrital</w:t>
      </w:r>
      <w:r>
        <w:rPr>
          <w:color w:val="C9211E"/>
          <w:spacing w:val="-9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de</w:t>
      </w:r>
      <w:r>
        <w:rPr>
          <w:color w:val="C9211E"/>
          <w:spacing w:val="-1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Cultura,</w:t>
      </w:r>
      <w:r>
        <w:rPr>
          <w:color w:val="C9211E"/>
          <w:spacing w:val="-10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Recreación</w:t>
      </w:r>
      <w:r>
        <w:rPr>
          <w:color w:val="C9211E"/>
          <w:spacing w:val="-58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y Deporte que lo vincula con directamente al portal Legalbog de la Secretaría Jurídica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Distrital, desde el 11 de agosto de 2022 y hasta el 18 de agosto de 2022, para recibir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opiniones,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sugerencias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o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propuestas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alternativas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en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la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página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de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LEGALBOG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de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la</w:t>
      </w:r>
      <w:r>
        <w:rPr>
          <w:color w:val="C9211E"/>
          <w:spacing w:val="-59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Secretaría Jurídica Distrital, y a través del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 xml:space="preserve">enlace </w:t>
      </w:r>
      <w:hyperlink r:id="rId3">
        <w:r>
          <w:rPr>
            <w:rStyle w:val="Style"/>
            <w:color w:val="C9211E"/>
            <w:sz w:val="22"/>
            <w:szCs w:val="22"/>
            <w:u w:val="single"/>
          </w:rPr>
          <w:t>Régimen Legal | Secretaría Jurídica</w:t>
        </w:r>
      </w:hyperlink>
      <w:r>
        <w:rPr>
          <w:color w:val="C9211E"/>
          <w:spacing w:val="1"/>
          <w:sz w:val="22"/>
          <w:szCs w:val="22"/>
        </w:rPr>
        <w:t xml:space="preserve"> </w:t>
      </w:r>
      <w:hyperlink r:id="rId4">
        <w:r>
          <w:rPr>
            <w:rStyle w:val="Style"/>
            <w:color w:val="C9211E"/>
            <w:sz w:val="22"/>
            <w:szCs w:val="22"/>
            <w:u w:val="single"/>
          </w:rPr>
          <w:t>Distrital (secretariajuridica.gov.co)</w:t>
        </w:r>
      </w:hyperlink>
      <w:r>
        <w:rPr>
          <w:color w:val="C9211E"/>
          <w:sz w:val="22"/>
          <w:szCs w:val="22"/>
        </w:rPr>
        <w:t>, publicado en la página web de la SCRD, con el fin de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recibir opiniones,</w:t>
      </w:r>
      <w:r>
        <w:rPr>
          <w:color w:val="C9211E"/>
          <w:spacing w:val="-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sugerencias o</w:t>
      </w:r>
      <w:r>
        <w:rPr>
          <w:color w:val="C9211E"/>
          <w:spacing w:val="1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propuestas</w:t>
      </w:r>
      <w:r>
        <w:rPr>
          <w:color w:val="C9211E"/>
          <w:spacing w:val="-3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>alternativas.</w:t>
      </w:r>
    </w:p>
    <w:p>
      <w:pPr>
        <w:pStyle w:val="Cuerpodetex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spacing w:before="94" w:after="0"/>
        <w:ind w:left="119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totalidad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observaciones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fueron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atendidas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acogieron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ellas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>evidencia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 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matriz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observaciones 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respuestas,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 cual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 adjunta.</w:t>
      </w:r>
    </w:p>
    <w:p>
      <w:pPr>
        <w:pStyle w:val="Cuerpodetexto"/>
        <w:spacing w:before="5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19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Cordialmente,</w:t>
      </w:r>
    </w:p>
    <w:tbl>
      <w:tblPr>
        <w:tblStyle w:val="TableNormal"/>
        <w:tblW w:w="8841" w:type="dxa"/>
        <w:jc w:val="left"/>
        <w:tblInd w:w="18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63"/>
        <w:gridCol w:w="4477"/>
      </w:tblGrid>
      <w:tr>
        <w:trPr>
          <w:trHeight w:val="1720" w:hRule="atLeast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spacing w:before="1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es-ES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es-ES" w:eastAsia="zh-CN" w:bidi="ar-SA"/>
              </w:rPr>
              <w:t>NICOLAS MONTERO DOMÍNGUEZ</w:t>
            </w:r>
          </w:p>
          <w:p>
            <w:pPr>
              <w:pStyle w:val="TableParagraph"/>
              <w:ind w:left="55" w:hanging="3"/>
              <w:rPr/>
            </w:pPr>
            <w:r>
              <w:rPr>
                <w:sz w:val="22"/>
                <w:szCs w:val="22"/>
              </w:rPr>
              <w:t>Secretari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Distrital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Cultura,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Recreación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Deporte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Rule="exact" w:line="227" w:before="194" w:after="0"/>
              <w:ind w:left="5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JUAN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MANUEL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VARGAS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AYALA</w:t>
            </w:r>
          </w:p>
          <w:p>
            <w:pPr>
              <w:pStyle w:val="TableParagraph"/>
              <w:spacing w:lineRule="exact" w:line="227"/>
              <w:ind w:left="5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Jefe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Oficina Asesora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Jurídica 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SCRD</w:t>
            </w:r>
          </w:p>
        </w:tc>
      </w:tr>
    </w:tbl>
    <w:p>
      <w:pPr>
        <w:pStyle w:val="Cuerpodetexto"/>
        <w:spacing w:before="8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973" w:leader="none"/>
        </w:tabs>
        <w:spacing w:before="95" w:after="0"/>
        <w:ind w:left="119" w:right="4301" w:hanging="0"/>
        <w:rPr>
          <w:rFonts w:ascii="Times New Roman" w:hAnsi="Times New Roman"/>
        </w:rPr>
      </w:pPr>
      <w:r>
        <w:rPr>
          <w:sz w:val="16"/>
        </w:rPr>
        <w:t>Proyectó:</w:t>
      </w:r>
      <w:r>
        <w:rPr>
          <w:spacing w:val="1"/>
          <w:sz w:val="16"/>
        </w:rPr>
        <w:t xml:space="preserve"> </w:t>
      </w:r>
      <w:r>
        <w:rPr>
          <w:sz w:val="16"/>
        </w:rPr>
        <w:t>Erika Alexandra Morales Vásquez – Contratista SCRD</w:t>
      </w:r>
      <w:r>
        <w:rPr>
          <w:spacing w:val="-42"/>
          <w:sz w:val="16"/>
        </w:rPr>
        <w:t xml:space="preserve"> </w:t>
      </w:r>
      <w:r>
        <w:rPr>
          <w:sz w:val="16"/>
        </w:rPr>
        <w:t>Revisó:</w:t>
        <w:tab/>
        <w:t>Alba</w:t>
      </w:r>
      <w:r>
        <w:rPr>
          <w:spacing w:val="-1"/>
          <w:sz w:val="16"/>
        </w:rPr>
        <w:t xml:space="preserve"> </w:t>
      </w:r>
      <w:r>
        <w:rPr>
          <w:sz w:val="16"/>
        </w:rPr>
        <w:t>Nohora</w:t>
      </w:r>
      <w:r>
        <w:rPr>
          <w:spacing w:val="-1"/>
          <w:sz w:val="16"/>
        </w:rPr>
        <w:t xml:space="preserve"> </w:t>
      </w:r>
      <w:r>
        <w:rPr>
          <w:sz w:val="16"/>
        </w:rPr>
        <w:t>Díaz</w:t>
      </w:r>
      <w:r>
        <w:rPr>
          <w:spacing w:val="2"/>
          <w:sz w:val="16"/>
        </w:rPr>
        <w:t xml:space="preserve"> </w:t>
      </w:r>
      <w:r>
        <w:rPr>
          <w:sz w:val="16"/>
        </w:rPr>
        <w:t>Galán/Bibiana</w:t>
      </w:r>
      <w:r>
        <w:rPr>
          <w:spacing w:val="-3"/>
          <w:sz w:val="16"/>
        </w:rPr>
        <w:t xml:space="preserve"> </w:t>
      </w:r>
      <w:r>
        <w:rPr>
          <w:sz w:val="16"/>
        </w:rPr>
        <w:t>Quesada Mora</w:t>
      </w:r>
    </w:p>
    <w:p>
      <w:pPr>
        <w:pStyle w:val="Normal"/>
        <w:tabs>
          <w:tab w:val="clear" w:pos="720"/>
          <w:tab w:val="left" w:pos="973" w:leader="none"/>
        </w:tabs>
        <w:spacing w:before="2" w:after="0"/>
        <w:ind w:left="119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16"/>
          <w:szCs w:val="24"/>
        </w:rPr>
        <w:t>Aprobó:</w:t>
        <w:tab/>
        <w:t>Yamile</w:t>
      </w:r>
      <w:r>
        <w:rPr>
          <w:b w:val="false"/>
          <w:bCs w:val="false"/>
          <w:spacing w:val="-3"/>
          <w:sz w:val="16"/>
          <w:szCs w:val="24"/>
        </w:rPr>
        <w:t xml:space="preserve"> </w:t>
      </w:r>
      <w:r>
        <w:rPr>
          <w:b w:val="false"/>
          <w:bCs w:val="false"/>
          <w:sz w:val="16"/>
          <w:szCs w:val="24"/>
        </w:rPr>
        <w:t>Borja</w:t>
      </w:r>
      <w:r>
        <w:rPr>
          <w:b w:val="false"/>
          <w:bCs w:val="false"/>
          <w:spacing w:val="-2"/>
          <w:sz w:val="16"/>
          <w:szCs w:val="24"/>
        </w:rPr>
        <w:t xml:space="preserve"> </w:t>
      </w:r>
      <w:r>
        <w:rPr>
          <w:b w:val="false"/>
          <w:bCs w:val="false"/>
          <w:sz w:val="16"/>
          <w:szCs w:val="24"/>
        </w:rPr>
        <w:t>Martínez – Directora</w:t>
      </w:r>
      <w:r>
        <w:rPr>
          <w:b w:val="false"/>
          <w:bCs w:val="false"/>
          <w:spacing w:val="-3"/>
          <w:sz w:val="16"/>
          <w:szCs w:val="24"/>
        </w:rPr>
        <w:t xml:space="preserve"> </w:t>
      </w:r>
      <w:r>
        <w:rPr>
          <w:b w:val="false"/>
          <w:bCs w:val="false"/>
          <w:sz w:val="16"/>
          <w:szCs w:val="24"/>
        </w:rPr>
        <w:t>de Gestión</w:t>
      </w:r>
      <w:r>
        <w:rPr>
          <w:b w:val="false"/>
          <w:bCs w:val="false"/>
          <w:spacing w:val="-1"/>
          <w:sz w:val="16"/>
          <w:szCs w:val="24"/>
        </w:rPr>
        <w:t xml:space="preserve"> </w:t>
      </w:r>
      <w:r>
        <w:rPr>
          <w:b w:val="false"/>
          <w:bCs w:val="false"/>
          <w:sz w:val="16"/>
          <w:szCs w:val="24"/>
        </w:rPr>
        <w:t>Corporativa</w:t>
      </w:r>
      <w:r>
        <w:rPr>
          <w:b w:val="false"/>
          <w:bCs w:val="false"/>
          <w:spacing w:val="-2"/>
          <w:sz w:val="16"/>
          <w:szCs w:val="24"/>
        </w:rPr>
        <w:t xml:space="preserve"> </w:t>
      </w:r>
      <w:r>
        <w:rPr>
          <w:b w:val="false"/>
          <w:bCs w:val="false"/>
          <w:sz w:val="16"/>
          <w:szCs w:val="24"/>
        </w:rPr>
        <w:t>SCRD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Ttulo1"/>
        <w:spacing w:lineRule="auto" w:line="240" w:before="90" w:after="0"/>
        <w:ind w:left="262" w:right="325" w:hanging="0"/>
        <w:rPr>
          <w:sz w:val="22"/>
          <w:szCs w:val="22"/>
        </w:rPr>
      </w:pPr>
      <w:r>
        <w:rPr>
          <w:sz w:val="22"/>
          <w:szCs w:val="22"/>
        </w:rPr>
        <w:t>PROYECTO DE DECRETO</w:t>
      </w:r>
    </w:p>
    <w:p>
      <w:pPr>
        <w:pStyle w:val="Cuerpodetex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0"/>
        </w:numPr>
        <w:spacing w:before="1" w:after="0"/>
        <w:ind w:left="1706" w:right="317" w:hanging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ALCALDESA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MAYOR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BOGOTÁ,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D.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C.</w:t>
      </w:r>
    </w:p>
    <w:p>
      <w:pPr>
        <w:pStyle w:val="Cuerpodetexto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ind w:left="266" w:right="325" w:hanging="0"/>
        <w:jc w:val="center"/>
        <w:rPr>
          <w:sz w:val="22"/>
          <w:szCs w:val="22"/>
        </w:rPr>
      </w:pPr>
      <w:r>
        <w:rPr>
          <w:sz w:val="22"/>
          <w:szCs w:val="22"/>
        </w:rPr>
        <w:t>En uso de sus facultades constitucionales y legales, en especial las conferidas en el numeral 9 del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Artículo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38 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Decreto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ley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1421 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1993, y,</w:t>
      </w:r>
    </w:p>
    <w:p>
      <w:pPr>
        <w:pStyle w:val="Cuerpodetexto"/>
        <w:spacing w:before="4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0"/>
        </w:numPr>
        <w:spacing w:before="1" w:after="0"/>
        <w:ind w:left="4452" w:right="3069" w:hanging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</w:t>
      </w:r>
    </w:p>
    <w:p>
      <w:pPr>
        <w:pStyle w:val="Cuerpodetexto"/>
        <w:spacing w:before="7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ind w:left="122" w:right="200" w:hanging="0"/>
        <w:jc w:val="both"/>
        <w:rPr>
          <w:sz w:val="22"/>
          <w:szCs w:val="22"/>
        </w:rPr>
      </w:pPr>
      <w:r>
        <w:rPr>
          <w:sz w:val="22"/>
          <w:szCs w:val="22"/>
        </w:rPr>
        <w:t>Que mediante Decreto 341 de 2020, se encuentra establecida la planta de empleos de la Secretaría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Distrital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Cultura, Recreación 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Deporte.</w:t>
      </w:r>
    </w:p>
    <w:p>
      <w:pPr>
        <w:pStyle w:val="Cuerpodetexto"/>
        <w:spacing w:before="2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22" w:right="251" w:hanging="0"/>
        <w:jc w:val="both"/>
        <w:rPr>
          <w:sz w:val="22"/>
          <w:szCs w:val="22"/>
        </w:rPr>
      </w:pPr>
      <w:r>
        <w:rPr>
          <w:sz w:val="22"/>
          <w:szCs w:val="22"/>
        </w:rPr>
        <w:t>Que mediante Decreto</w:t>
      </w:r>
      <w:r>
        <w:rPr>
          <w:sz w:val="22"/>
          <w:szCs w:val="22"/>
          <w:u w:val="single"/>
        </w:rPr>
        <w:t xml:space="preserve">       </w:t>
      </w:r>
      <w:r>
        <w:rPr>
          <w:spacing w:val="1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de 2022, la Alcaldesa Mayor modificó la Estructura Organizacional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Secretaría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Distrital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Cultura, Recreación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Deporte.</w:t>
      </w:r>
    </w:p>
    <w:p>
      <w:pPr>
        <w:pStyle w:val="Cuerpodetexto"/>
        <w:spacing w:before="11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22" w:right="197" w:hanging="0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Que</w:t>
      </w:r>
      <w:r>
        <w:rPr>
          <w:color w:val="000000"/>
          <w:spacing w:val="-1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la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Secretaría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Distrital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de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Cultura,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Recreación</w:t>
      </w:r>
      <w:r>
        <w:rPr>
          <w:color w:val="000000"/>
          <w:spacing w:val="-1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y</w:t>
      </w:r>
      <w:r>
        <w:rPr>
          <w:color w:val="000000"/>
          <w:spacing w:val="-16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Deporte</w:t>
      </w:r>
      <w:r>
        <w:rPr>
          <w:color w:val="000000"/>
          <w:spacing w:val="-1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presentó</w:t>
      </w:r>
      <w:r>
        <w:rPr>
          <w:color w:val="000000"/>
          <w:spacing w:val="-1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al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Departamento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Administrativo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del Servicio Civil Distrital el estudio técnico para la modificación de la planta de empleos, quien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emitió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concepto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técnico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favorable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oficio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número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1-2022-1939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 22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julio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2022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radicado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5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la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entidad bajo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el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No.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20227100132052.</w:t>
      </w:r>
    </w:p>
    <w:p>
      <w:pPr>
        <w:pStyle w:val="Cuerpodetexto"/>
        <w:tabs>
          <w:tab w:val="clear" w:pos="720"/>
          <w:tab w:val="left" w:pos="6701" w:leader="none"/>
          <w:tab w:val="left" w:pos="7241" w:leader="none"/>
          <w:tab w:val="left" w:pos="7849" w:leader="none"/>
        </w:tabs>
        <w:ind w:left="122" w:right="583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Que la Secretaría Distrital de Hacienda emitió concepto de viabilidad presupuestal para la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modificación</w:t>
      </w:r>
      <w:r>
        <w:rPr>
          <w:color w:val="000000"/>
          <w:spacing w:val="1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la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planta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pacing w:val="2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empleos,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mediante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oficio</w:t>
      </w:r>
      <w:r>
        <w:rPr>
          <w:color w:val="000000"/>
          <w:spacing w:val="2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número 2022EE3347184  de 4 de agosto de 2022 radicada en esta entidad bajo el No</w:t>
      </w:r>
      <w:r>
        <w:rPr>
          <w:rFonts w:eastAsia="Times New Roman"/>
          <w:color w:val="000000"/>
          <w:sz w:val="22"/>
          <w:szCs w:val="22"/>
          <w:lang w:val="es-ES" w:eastAsia="zh-CN"/>
        </w:rPr>
        <w:t xml:space="preserve">. </w:t>
      </w:r>
      <w:r>
        <w:rPr>
          <w:rFonts w:eastAsia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s-ES" w:eastAsia="zh-CN"/>
        </w:rPr>
        <w:t>20227100141712</w:t>
      </w:r>
      <w:r>
        <w:rPr>
          <w:rFonts w:eastAsia="Times New Roman"/>
          <w:color w:val="000000"/>
          <w:sz w:val="22"/>
          <w:szCs w:val="22"/>
          <w:lang w:val="es-ES" w:eastAsia="zh-CN"/>
        </w:rPr>
        <w:t xml:space="preserve"> </w:t>
      </w:r>
    </w:p>
    <w:p>
      <w:pPr>
        <w:pStyle w:val="Cuerpodetexto"/>
        <w:spacing w:before="91" w:after="0"/>
        <w:ind w:left="122" w:hanging="0"/>
        <w:rPr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mérito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expuesto,</w:t>
      </w:r>
    </w:p>
    <w:p>
      <w:pPr>
        <w:pStyle w:val="Cuerpodetexto"/>
        <w:spacing w:before="4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0"/>
        </w:numPr>
        <w:spacing w:before="92" w:after="0"/>
        <w:ind w:left="4451" w:right="3069" w:hanging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DECRETA:</w:t>
      </w:r>
    </w:p>
    <w:p>
      <w:pPr>
        <w:pStyle w:val="Cuerpodetexto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ind w:left="122" w:hanging="0"/>
        <w:rPr>
          <w:sz w:val="22"/>
          <w:szCs w:val="22"/>
        </w:rPr>
      </w:pPr>
      <w:r>
        <w:rPr>
          <w:b/>
          <w:sz w:val="22"/>
          <w:szCs w:val="22"/>
        </w:rPr>
        <w:t>Artículo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1º.-</w:t>
      </w:r>
      <w:r>
        <w:rPr>
          <w:b/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Suprimir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planta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empleos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Secretaría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Distrital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Cultura,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Recreación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Deporte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siguientes empleos:</w:t>
      </w:r>
    </w:p>
    <w:p>
      <w:pPr>
        <w:pStyle w:val="Cuerpodetexto"/>
        <w:ind w:left="122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Planta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Global</w:t>
      </w:r>
    </w:p>
    <w:tbl>
      <w:tblPr>
        <w:tblStyle w:val="TableNormal"/>
        <w:tblW w:w="8816" w:type="dxa"/>
        <w:jc w:val="left"/>
        <w:tblInd w:w="16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40"/>
        <w:gridCol w:w="989"/>
        <w:gridCol w:w="988"/>
        <w:gridCol w:w="3298"/>
      </w:tblGrid>
      <w:tr>
        <w:trPr>
          <w:trHeight w:val="284" w:hRule="atLeast"/>
        </w:trPr>
        <w:tc>
          <w:tcPr>
            <w:tcW w:w="3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1093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Denominación</w:t>
            </w:r>
          </w:p>
        </w:tc>
        <w:tc>
          <w:tcPr>
            <w:tcW w:w="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140" w:right="116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139" w:right="116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Grado</w:t>
            </w:r>
          </w:p>
        </w:tc>
        <w:tc>
          <w:tcPr>
            <w:tcW w:w="32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ind w:left="708" w:right="677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empleos</w:t>
            </w:r>
          </w:p>
        </w:tc>
      </w:tr>
      <w:tr>
        <w:trPr>
          <w:trHeight w:val="284" w:hRule="atLeast"/>
        </w:trPr>
        <w:tc>
          <w:tcPr>
            <w:tcW w:w="3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Oficina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Asesora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Jurídica</w:t>
            </w:r>
          </w:p>
        </w:tc>
        <w:tc>
          <w:tcPr>
            <w:tcW w:w="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138" w:right="11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139" w:right="11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2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708" w:right="6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</w:tbl>
    <w:p>
      <w:pPr>
        <w:pStyle w:val="Cuerpodetexto"/>
        <w:pageBreakBefore w:val="false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3487420</wp:posOffset>
            </wp:positionH>
            <wp:positionV relativeFrom="page">
              <wp:posOffset>463550</wp:posOffset>
            </wp:positionV>
            <wp:extent cx="796290" cy="789305"/>
            <wp:effectExtent l="0" t="0" r="0" b="0"/>
            <wp:wrapNone/>
            <wp:docPr id="1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91" w:after="0"/>
        <w:ind w:left="122" w:right="159" w:hanging="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Artículo</w:t>
      </w:r>
      <w:r>
        <w:rPr>
          <w:b/>
          <w:spacing w:val="-1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2º.-</w:t>
      </w:r>
      <w:r>
        <w:rPr>
          <w:b/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Crear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la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planta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empleos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Secretaría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Distrital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Cultura,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Recreación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Deporte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siguientes empleos:</w:t>
      </w:r>
    </w:p>
    <w:p>
      <w:pPr>
        <w:pStyle w:val="Cuerpodetexto"/>
        <w:spacing w:before="91" w:after="0"/>
        <w:ind w:left="122" w:right="159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Planta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Global</w:t>
      </w:r>
    </w:p>
    <w:tbl>
      <w:tblPr>
        <w:tblStyle w:val="TableNormal"/>
        <w:tblW w:w="8816" w:type="dxa"/>
        <w:jc w:val="left"/>
        <w:tblInd w:w="16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40"/>
        <w:gridCol w:w="989"/>
        <w:gridCol w:w="988"/>
        <w:gridCol w:w="3298"/>
      </w:tblGrid>
      <w:tr>
        <w:trPr>
          <w:trHeight w:val="282" w:hRule="atLeast"/>
        </w:trPr>
        <w:tc>
          <w:tcPr>
            <w:tcW w:w="3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1093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Denominación</w:t>
            </w:r>
          </w:p>
        </w:tc>
        <w:tc>
          <w:tcPr>
            <w:tcW w:w="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140" w:right="116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139" w:right="116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Grado</w:t>
            </w:r>
          </w:p>
        </w:tc>
        <w:tc>
          <w:tcPr>
            <w:tcW w:w="32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1"/>
              <w:ind w:left="708" w:right="677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empleos</w:t>
            </w:r>
          </w:p>
        </w:tc>
      </w:tr>
      <w:tr>
        <w:trPr>
          <w:trHeight w:val="284" w:hRule="atLeast"/>
        </w:trPr>
        <w:tc>
          <w:tcPr>
            <w:tcW w:w="3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Oficina</w:t>
            </w:r>
          </w:p>
        </w:tc>
        <w:tc>
          <w:tcPr>
            <w:tcW w:w="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138" w:right="11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139" w:right="11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2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708" w:right="6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2" w:hRule="atLeast"/>
        </w:trPr>
        <w:tc>
          <w:tcPr>
            <w:tcW w:w="3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Técnico</w:t>
            </w:r>
          </w:p>
        </w:tc>
        <w:tc>
          <w:tcPr>
            <w:tcW w:w="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138" w:right="11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139" w:right="11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2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708" w:right="6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>
        <w:trPr>
          <w:trHeight w:val="284" w:hRule="atLeast"/>
        </w:trPr>
        <w:tc>
          <w:tcPr>
            <w:tcW w:w="3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</w:p>
        </w:tc>
        <w:tc>
          <w:tcPr>
            <w:tcW w:w="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138" w:right="11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139" w:right="11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708" w:right="6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2" w:hRule="atLeast"/>
        </w:trPr>
        <w:tc>
          <w:tcPr>
            <w:tcW w:w="3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</w:p>
        </w:tc>
        <w:tc>
          <w:tcPr>
            <w:tcW w:w="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138" w:right="11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139" w:right="11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707" w:right="6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(catorce)</w:t>
            </w:r>
          </w:p>
        </w:tc>
      </w:tr>
      <w:tr>
        <w:trPr>
          <w:trHeight w:val="284" w:hRule="atLeast"/>
        </w:trPr>
        <w:tc>
          <w:tcPr>
            <w:tcW w:w="3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Universitario</w:t>
            </w:r>
          </w:p>
        </w:tc>
        <w:tc>
          <w:tcPr>
            <w:tcW w:w="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138" w:right="11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139" w:right="11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2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708" w:right="6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(dos)</w:t>
            </w:r>
          </w:p>
        </w:tc>
      </w:tr>
    </w:tbl>
    <w:p>
      <w:pPr>
        <w:pStyle w:val="Cuerpodetexto"/>
        <w:spacing w:before="1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spacing w:before="1" w:after="0"/>
        <w:ind w:left="122" w:hanging="0"/>
        <w:rPr>
          <w:sz w:val="22"/>
          <w:szCs w:val="22"/>
        </w:rPr>
      </w:pPr>
      <w:r>
        <w:rPr>
          <w:b/>
          <w:sz w:val="22"/>
          <w:szCs w:val="22"/>
        </w:rPr>
        <w:t>Artículo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3º.-</w:t>
      </w:r>
      <w:r>
        <w:rPr>
          <w:b/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planta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empleos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Secretaría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Cultura,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Recreación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Deporte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quedará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conformada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siguiente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manera:</w:t>
      </w:r>
    </w:p>
    <w:p>
      <w:pPr>
        <w:pStyle w:val="Cuerpodetexto"/>
        <w:spacing w:before="1" w:after="0"/>
        <w:ind w:left="122" w:hanging="0"/>
        <w:rPr>
          <w:rFonts w:ascii="Times New Roman" w:hAnsi="Times New Roman"/>
        </w:rPr>
      </w:pPr>
      <w:r>
        <w:rPr/>
      </w:r>
    </w:p>
    <w:p>
      <w:pPr>
        <w:pStyle w:val="Cuerpodetexto"/>
        <w:spacing w:before="1" w:after="0"/>
        <w:ind w:left="122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Despacho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la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Secretaría</w:t>
      </w:r>
    </w:p>
    <w:tbl>
      <w:tblPr>
        <w:tblStyle w:val="TableNormal"/>
        <w:tblW w:w="8817" w:type="dxa"/>
        <w:jc w:val="left"/>
        <w:tblInd w:w="16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8"/>
        <w:gridCol w:w="2103"/>
        <w:gridCol w:w="845"/>
        <w:gridCol w:w="2640"/>
      </w:tblGrid>
      <w:tr>
        <w:trPr>
          <w:trHeight w:val="282" w:hRule="atLeast"/>
        </w:trPr>
        <w:tc>
          <w:tcPr>
            <w:tcW w:w="3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before="5" w:after="0"/>
              <w:ind w:left="937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Denominación</w:t>
            </w:r>
          </w:p>
        </w:tc>
        <w:tc>
          <w:tcPr>
            <w:tcW w:w="2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before="5" w:after="0"/>
              <w:ind w:left="699" w:right="671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8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before="5" w:after="0"/>
              <w:ind w:left="100" w:right="73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Grado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lineRule="exact" w:line="249"/>
              <w:ind w:left="378" w:right="348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empleos</w:t>
            </w:r>
          </w:p>
        </w:tc>
      </w:tr>
      <w:tr>
        <w:trPr>
          <w:trHeight w:val="284" w:hRule="atLeast"/>
        </w:trPr>
        <w:tc>
          <w:tcPr>
            <w:tcW w:w="881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Directivo</w:t>
            </w:r>
          </w:p>
        </w:tc>
      </w:tr>
      <w:tr>
        <w:trPr>
          <w:trHeight w:val="282" w:hRule="atLeast"/>
        </w:trPr>
        <w:tc>
          <w:tcPr>
            <w:tcW w:w="3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Secretario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Despacho</w:t>
            </w:r>
          </w:p>
        </w:tc>
        <w:tc>
          <w:tcPr>
            <w:tcW w:w="2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698" w:right="6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8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100" w:right="7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378" w:right="34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2" w:hRule="atLeast"/>
        </w:trPr>
        <w:tc>
          <w:tcPr>
            <w:tcW w:w="881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Asesor</w:t>
            </w:r>
          </w:p>
        </w:tc>
      </w:tr>
      <w:tr>
        <w:trPr>
          <w:trHeight w:val="284" w:hRule="atLeast"/>
        </w:trPr>
        <w:tc>
          <w:tcPr>
            <w:tcW w:w="3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Asesor</w:t>
            </w:r>
          </w:p>
        </w:tc>
        <w:tc>
          <w:tcPr>
            <w:tcW w:w="2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98" w:right="6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100" w:right="7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378" w:right="34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2" w:hRule="atLeast"/>
        </w:trPr>
        <w:tc>
          <w:tcPr>
            <w:tcW w:w="3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Asesor</w:t>
            </w:r>
          </w:p>
        </w:tc>
        <w:tc>
          <w:tcPr>
            <w:tcW w:w="2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698" w:right="6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100" w:right="7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378" w:right="34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>
        <w:trPr>
          <w:trHeight w:val="284" w:hRule="atLeast"/>
        </w:trPr>
        <w:tc>
          <w:tcPr>
            <w:tcW w:w="3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Asesor</w:t>
            </w:r>
          </w:p>
        </w:tc>
        <w:tc>
          <w:tcPr>
            <w:tcW w:w="2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698" w:right="6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100" w:right="7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377" w:right="34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</w:tbl>
    <w:p>
      <w:pPr>
        <w:pStyle w:val="Cuerpodetexto"/>
        <w:spacing w:before="9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22" w:hanging="0"/>
        <w:rPr>
          <w:sz w:val="22"/>
          <w:szCs w:val="22"/>
        </w:rPr>
      </w:pPr>
      <w:r>
        <w:rPr>
          <w:b/>
          <w:sz w:val="22"/>
          <w:szCs w:val="22"/>
        </w:rPr>
        <w:t>Planta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Global</w:t>
      </w:r>
    </w:p>
    <w:tbl>
      <w:tblPr>
        <w:tblStyle w:val="TableNormal"/>
        <w:tblW w:w="8819" w:type="dxa"/>
        <w:jc w:val="left"/>
        <w:tblInd w:w="16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53"/>
        <w:gridCol w:w="19"/>
        <w:gridCol w:w="16"/>
        <w:gridCol w:w="2177"/>
        <w:gridCol w:w="39"/>
        <w:gridCol w:w="26"/>
        <w:gridCol w:w="772"/>
        <w:gridCol w:w="46"/>
        <w:gridCol w:w="35"/>
        <w:gridCol w:w="2635"/>
      </w:tblGrid>
      <w:tr>
        <w:trPr>
          <w:trHeight w:val="284" w:hRule="atLeast"/>
        </w:trPr>
        <w:tc>
          <w:tcPr>
            <w:tcW w:w="8818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Directivo</w:t>
            </w:r>
          </w:p>
        </w:tc>
      </w:tr>
      <w:tr>
        <w:trPr>
          <w:trHeight w:val="283" w:hRule="atLeast"/>
        </w:trPr>
        <w:tc>
          <w:tcPr>
            <w:tcW w:w="308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Denominación</w:t>
            </w:r>
          </w:p>
        </w:tc>
        <w:tc>
          <w:tcPr>
            <w:tcW w:w="224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before="8" w:after="0"/>
              <w:ind w:left="749" w:right="724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85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before="8" w:after="0"/>
              <w:ind w:left="101" w:right="79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Grado</w:t>
            </w:r>
          </w:p>
        </w:tc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lineRule="exact" w:line="249"/>
              <w:ind w:left="375" w:right="349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empleos</w:t>
            </w:r>
          </w:p>
        </w:tc>
      </w:tr>
      <w:tr>
        <w:trPr>
          <w:trHeight w:val="282" w:hRule="atLeast"/>
        </w:trPr>
        <w:tc>
          <w:tcPr>
            <w:tcW w:w="308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Subsecretario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Despacho</w:t>
            </w:r>
          </w:p>
        </w:tc>
        <w:tc>
          <w:tcPr>
            <w:tcW w:w="224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749" w:right="72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85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101" w:right="7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374" w:right="34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>
        <w:trPr>
          <w:trHeight w:val="284" w:hRule="atLeast"/>
        </w:trPr>
        <w:tc>
          <w:tcPr>
            <w:tcW w:w="308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2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Técnico</w:t>
            </w:r>
          </w:p>
        </w:tc>
        <w:tc>
          <w:tcPr>
            <w:tcW w:w="224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2" w:after="0"/>
              <w:ind w:left="749" w:right="72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85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2" w:after="0"/>
              <w:ind w:left="101" w:right="7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375" w:right="34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(tres)</w:t>
            </w:r>
          </w:p>
        </w:tc>
      </w:tr>
      <w:tr>
        <w:trPr>
          <w:trHeight w:val="284" w:hRule="atLeast"/>
        </w:trPr>
        <w:tc>
          <w:tcPr>
            <w:tcW w:w="308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Técnico</w:t>
            </w:r>
          </w:p>
        </w:tc>
        <w:tc>
          <w:tcPr>
            <w:tcW w:w="224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749" w:right="72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85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101" w:right="7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374" w:right="34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(siete)</w:t>
            </w:r>
          </w:p>
        </w:tc>
      </w:tr>
      <w:tr>
        <w:trPr>
          <w:trHeight w:val="280" w:hRule="atLeast"/>
        </w:trPr>
        <w:tc>
          <w:tcPr>
            <w:tcW w:w="308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8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Subdirector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Técnico</w:t>
            </w:r>
          </w:p>
        </w:tc>
        <w:tc>
          <w:tcPr>
            <w:tcW w:w="224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8" w:after="0"/>
              <w:ind w:left="749" w:right="72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</w:t>
            </w:r>
          </w:p>
        </w:tc>
        <w:tc>
          <w:tcPr>
            <w:tcW w:w="85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8" w:after="0"/>
              <w:ind w:left="101" w:right="7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left="375" w:right="34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>
        <w:trPr>
          <w:trHeight w:val="317" w:hRule="atLeast"/>
        </w:trPr>
        <w:tc>
          <w:tcPr>
            <w:tcW w:w="308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2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Oficina</w:t>
            </w:r>
          </w:p>
        </w:tc>
        <w:tc>
          <w:tcPr>
            <w:tcW w:w="224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2" w:after="0"/>
              <w:ind w:left="749" w:right="72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85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2" w:after="0"/>
              <w:ind w:left="101" w:right="7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375" w:right="34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4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Oficina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10" w:after="0"/>
              <w:ind w:left="0" w:right="39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006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532" w:right="47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2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Oficina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lineRule="exact" w:line="252" w:before="10" w:after="0"/>
              <w:ind w:left="624" w:right="8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006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532" w:right="4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>
        <w:trPr>
          <w:trHeight w:val="283" w:hRule="atLeast"/>
        </w:trPr>
        <w:tc>
          <w:tcPr>
            <w:tcW w:w="8818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Asesor</w:t>
            </w:r>
          </w:p>
        </w:tc>
      </w:tr>
      <w:tr>
        <w:trPr>
          <w:trHeight w:val="505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auto" w:line="220" w:before="5" w:after="0"/>
              <w:ind w:left="66" w:right="62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Oficina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Asesora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Planeación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118" w:after="0"/>
              <w:ind w:left="794" w:right="8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18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18" w:after="0"/>
              <w:ind w:left="532" w:right="47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505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auto" w:line="220" w:before="5" w:after="0"/>
              <w:ind w:left="66" w:right="62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Oficina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Asesora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Comunicaciones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118" w:after="0"/>
              <w:ind w:left="737" w:right="8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18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18" w:after="0"/>
              <w:ind w:left="532" w:right="4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1(uno)</w:t>
            </w:r>
          </w:p>
        </w:tc>
      </w:tr>
      <w:tr>
        <w:trPr>
          <w:trHeight w:val="282" w:hRule="atLeast"/>
        </w:trPr>
        <w:tc>
          <w:tcPr>
            <w:tcW w:w="8818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Profesional</w:t>
            </w:r>
          </w:p>
        </w:tc>
      </w:tr>
      <w:tr>
        <w:trPr>
          <w:trHeight w:val="284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10" w:after="0"/>
              <w:ind w:left="283" w:right="8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222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532" w:right="47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(cuatro)</w:t>
            </w:r>
          </w:p>
        </w:tc>
      </w:tr>
      <w:tr>
        <w:trPr>
          <w:trHeight w:val="282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5" w:after="0"/>
              <w:ind w:left="567" w:right="8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left="532" w:right="4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(siete)</w:t>
            </w:r>
          </w:p>
        </w:tc>
      </w:tr>
      <w:tr>
        <w:trPr>
          <w:trHeight w:val="282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lineRule="exact" w:line="252" w:before="10" w:after="0"/>
              <w:ind w:left="567" w:right="8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532" w:right="47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(cuatro)</w:t>
            </w:r>
          </w:p>
        </w:tc>
      </w:tr>
      <w:tr>
        <w:trPr>
          <w:trHeight w:val="284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Almacenista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General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10" w:after="0"/>
              <w:ind w:left="680" w:right="8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532" w:right="47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2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5" w:after="0"/>
              <w:ind w:left="680" w:right="8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left="532" w:right="4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(tres)</w:t>
            </w:r>
          </w:p>
        </w:tc>
      </w:tr>
      <w:tr>
        <w:trPr>
          <w:trHeight w:val="284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Especializado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10" w:after="0"/>
              <w:ind w:left="680" w:right="8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532" w:right="4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(sesenta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seis)</w:t>
            </w:r>
          </w:p>
        </w:tc>
      </w:tr>
      <w:tr>
        <w:trPr>
          <w:trHeight w:val="282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Universitario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8" w:after="0"/>
              <w:ind w:left="510" w:right="8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219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532" w:right="47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2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Universitario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8" w:after="0"/>
              <w:ind w:left="794" w:right="8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532" w:right="47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(doce)</w:t>
            </w:r>
          </w:p>
        </w:tc>
      </w:tr>
      <w:tr>
        <w:trPr>
          <w:trHeight w:val="284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Universitario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10" w:after="0"/>
              <w:ind w:left="624" w:right="8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532" w:right="4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(tres)</w:t>
            </w:r>
          </w:p>
        </w:tc>
      </w:tr>
      <w:tr>
        <w:trPr>
          <w:trHeight w:val="282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Universitario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lineRule="exact" w:line="252" w:before="10" w:after="0"/>
              <w:ind w:left="737" w:right="8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532" w:right="4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(siete)</w:t>
            </w:r>
          </w:p>
        </w:tc>
      </w:tr>
      <w:tr>
        <w:trPr>
          <w:trHeight w:val="282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Universitario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8" w:after="0"/>
              <w:ind w:left="737" w:right="8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right="26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532" w:right="47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(once)</w:t>
            </w:r>
          </w:p>
        </w:tc>
      </w:tr>
      <w:tr>
        <w:trPr>
          <w:trHeight w:val="284" w:hRule="atLeast"/>
        </w:trPr>
        <w:tc>
          <w:tcPr>
            <w:tcW w:w="8818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Técnico</w:t>
            </w:r>
          </w:p>
        </w:tc>
      </w:tr>
      <w:tr>
        <w:trPr>
          <w:trHeight w:val="284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Técnico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Operativo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10" w:after="0"/>
              <w:ind w:left="680" w:right="90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2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461" w:right="4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0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Técnico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Operativo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5" w:after="0"/>
              <w:ind w:left="510" w:right="90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314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left="2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left="461" w:right="4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4" w:hRule="atLeast"/>
        </w:trPr>
        <w:tc>
          <w:tcPr>
            <w:tcW w:w="8818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F0F0F0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Asistencial</w:t>
            </w:r>
          </w:p>
        </w:tc>
      </w:tr>
      <w:tr>
        <w:trPr>
          <w:trHeight w:val="284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10" w:after="0"/>
              <w:ind w:left="680" w:right="90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2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458" w:right="4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(seis)</w:t>
            </w:r>
          </w:p>
        </w:tc>
      </w:tr>
      <w:tr>
        <w:trPr>
          <w:trHeight w:val="282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5" w:after="0"/>
              <w:ind w:left="737" w:right="90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left="2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left="461" w:right="4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>
        <w:trPr>
          <w:trHeight w:val="282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8" w:after="0"/>
              <w:ind w:left="737" w:right="90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2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8" w:after="0"/>
              <w:ind w:left="461" w:right="4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(trece)</w:t>
            </w:r>
          </w:p>
        </w:tc>
      </w:tr>
      <w:tr>
        <w:trPr>
          <w:trHeight w:val="284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10" w:after="0"/>
              <w:ind w:left="737" w:right="90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2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461" w:right="4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2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5" w:after="0"/>
              <w:ind w:left="680" w:right="90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left="2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5" w:after="0"/>
              <w:ind w:left="458" w:right="4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(nueve)</w:t>
            </w:r>
          </w:p>
        </w:tc>
      </w:tr>
      <w:tr>
        <w:trPr>
          <w:trHeight w:val="282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Servicios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Generales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lineRule="exact" w:line="252" w:before="10" w:after="0"/>
              <w:ind w:left="680" w:right="90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2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52" w:before="10" w:after="0"/>
              <w:ind w:left="457" w:right="4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(cuatro)</w:t>
            </w:r>
          </w:p>
        </w:tc>
      </w:tr>
      <w:tr>
        <w:trPr>
          <w:trHeight w:val="253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34"/>
              <w:ind w:left="1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Servicios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Generales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lineRule="exact" w:line="234" w:before="0" w:after="0"/>
              <w:ind w:left="737" w:right="90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34"/>
              <w:ind w:left="68" w:right="7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exact" w:line="234"/>
              <w:ind w:left="461" w:right="4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284" w:hRule="atLeast"/>
        </w:trPr>
        <w:tc>
          <w:tcPr>
            <w:tcW w:w="30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Mecánico</w:t>
            </w:r>
          </w:p>
        </w:tc>
        <w:tc>
          <w:tcPr>
            <w:tcW w:w="22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bidi w:val="0"/>
              <w:spacing w:before="10" w:after="0"/>
              <w:ind w:left="680" w:right="90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84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2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0" w:after="0"/>
              <w:ind w:left="461" w:right="47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(uno)</w:t>
            </w:r>
          </w:p>
        </w:tc>
      </w:tr>
      <w:tr>
        <w:trPr>
          <w:trHeight w:val="508" w:hRule="atLeast"/>
        </w:trPr>
        <w:tc>
          <w:tcPr>
            <w:tcW w:w="30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before="118" w:after="0"/>
              <w:ind w:left="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planta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empleos</w:t>
            </w:r>
          </w:p>
        </w:tc>
        <w:tc>
          <w:tcPr>
            <w:tcW w:w="22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1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TableParagraph"/>
              <w:spacing w:lineRule="auto" w:line="228" w:before="1" w:after="0"/>
              <w:ind w:left="1051" w:right="340" w:hanging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(Ciento ochenta y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cuatro)</w:t>
            </w:r>
          </w:p>
        </w:tc>
      </w:tr>
    </w:tbl>
    <w:p>
      <w:pPr>
        <w:pStyle w:val="Cuerpodetexto"/>
        <w:spacing w:before="3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spacing w:before="91" w:after="0"/>
        <w:ind w:left="122" w:right="169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Artículo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4°.</w:t>
      </w:r>
      <w:r>
        <w:rPr>
          <w:b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El nominador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distribuirá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empleos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planta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global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administrativo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ubicará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teniendo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cuenta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organización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interna,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necesidades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servicio,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planes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programas 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Secretaría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Distrital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Cultura, Recreación 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Deporte.</w:t>
      </w:r>
    </w:p>
    <w:p>
      <w:pPr>
        <w:pStyle w:val="Cuerpodetexto"/>
        <w:spacing w:before="3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spacing w:before="1" w:after="0"/>
        <w:ind w:left="122" w:right="17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Artículo 5°. </w:t>
      </w:r>
      <w:r>
        <w:rPr>
          <w:sz w:val="22"/>
          <w:szCs w:val="22"/>
        </w:rPr>
        <w:t>Para la provisión de los empleos se observarán las reglas contenidas en la Ley 909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2004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normas complementarias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reglamentarias.</w:t>
      </w:r>
    </w:p>
    <w:p>
      <w:pPr>
        <w:pStyle w:val="Cuerpodetexto"/>
        <w:spacing w:before="8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22" w:right="173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Artículo 6°. </w:t>
      </w:r>
      <w:r>
        <w:rPr>
          <w:sz w:val="22"/>
          <w:szCs w:val="22"/>
        </w:rPr>
        <w:t xml:space="preserve">La incorporación de los </w:t>
      </w:r>
      <w:r>
        <w:rPr>
          <w:color w:val="000000" w:themeColor="text1"/>
          <w:sz w:val="22"/>
          <w:szCs w:val="22"/>
        </w:rPr>
        <w:t>servidores públicos</w:t>
      </w:r>
      <w:r>
        <w:rPr>
          <w:color w:val="000000" w:themeColor="text1"/>
          <w:sz w:val="22"/>
          <w:szCs w:val="22"/>
          <w:u w:val="single" w:color="B5072C"/>
        </w:rPr>
        <w:t xml:space="preserve"> </w:t>
      </w:r>
      <w:r>
        <w:rPr>
          <w:sz w:val="22"/>
          <w:szCs w:val="22"/>
        </w:rPr>
        <w:t>a la nueva planta de personal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 se adopta en el presente Decreto, se hará conforme a las disposiciones legales vigentes sobre 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materia.</w:t>
      </w:r>
    </w:p>
    <w:p>
      <w:pPr>
        <w:pStyle w:val="Cuerpodetexto"/>
        <w:ind w:left="122" w:right="170" w:hanging="0"/>
        <w:jc w:val="both"/>
        <w:rPr>
          <w:sz w:val="22"/>
          <w:szCs w:val="22"/>
        </w:rPr>
      </w:pPr>
      <w:r>
        <w:rPr>
          <w:sz w:val="22"/>
          <w:szCs w:val="22"/>
        </w:rPr>
        <w:t>Los empleados públicos continuarán percibiendo la remuneración mensual correspondiente a los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empleos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desempeñan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actualmente,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hasta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tanto,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produzca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incorporación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la nueva planta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personal, 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tomen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posesión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cargo.</w:t>
      </w:r>
    </w:p>
    <w:p>
      <w:pPr>
        <w:pStyle w:val="Cuerpodetexto"/>
        <w:spacing w:before="10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122" w:right="17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Artículo 7º.- </w:t>
      </w:r>
      <w:r>
        <w:rPr>
          <w:sz w:val="22"/>
          <w:szCs w:val="22"/>
        </w:rPr>
        <w:t>El presente Decreto rige a partir de la fecha de su publicación en el Registro Distrital y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deroga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Decreto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341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 2020 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los demás que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sean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contrarios.</w:t>
      </w:r>
    </w:p>
    <w:p>
      <w:pPr>
        <w:pStyle w:val="Cuerpodetex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keepNext w:val="true"/>
        <w:widowControl/>
        <w:numPr>
          <w:ilvl w:val="0"/>
          <w:numId w:val="0"/>
        </w:numPr>
        <w:suppressAutoHyphens w:val="true"/>
        <w:bidi w:val="0"/>
        <w:spacing w:before="190" w:after="0"/>
        <w:ind w:left="2574" w:right="3061" w:hanging="0"/>
        <w:jc w:val="left"/>
        <w:outlineLvl w:val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PUBLÍQUESE,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CÚMPLASE.</w:t>
      </w:r>
    </w:p>
    <w:p>
      <w:pPr>
        <w:pStyle w:val="Cuerpodetexto"/>
        <w:spacing w:before="5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ind w:left="3011" w:right="3069" w:hanging="0"/>
        <w:jc w:val="center"/>
        <w:rPr>
          <w:sz w:val="22"/>
          <w:szCs w:val="22"/>
        </w:rPr>
      </w:pPr>
      <w:r>
        <w:rPr>
          <w:sz w:val="22"/>
          <w:szCs w:val="22"/>
        </w:rPr>
        <w:t>Dado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Bogotá,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D.C.,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</w:p>
    <w:p>
      <w:pPr>
        <w:pStyle w:val="Cuerpodetex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0"/>
        </w:numPr>
        <w:spacing w:lineRule="exact" w:line="252" w:before="185" w:after="0"/>
        <w:ind w:left="1706" w:right="323" w:hanging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CLAUDIA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NAYIBE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LÓPEZ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HERNÁNDEZ</w:t>
      </w:r>
    </w:p>
    <w:p>
      <w:pPr>
        <w:pStyle w:val="Cuerpodetexto"/>
        <w:spacing w:lineRule="exact" w:line="252"/>
        <w:ind w:left="2196" w:right="2250" w:hanging="0"/>
        <w:jc w:val="center"/>
        <w:rPr>
          <w:sz w:val="22"/>
          <w:szCs w:val="22"/>
        </w:rPr>
      </w:pPr>
      <w:r>
        <w:rPr>
          <w:sz w:val="22"/>
          <w:szCs w:val="22"/>
        </w:rPr>
        <w:t>Alcaldesa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Mayor</w:t>
      </w:r>
    </w:p>
    <w:p>
      <w:pPr>
        <w:pStyle w:val="Cuerpodetex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ableParagraph"/>
        <w:pageBreakBefore w:val="fals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ableParagraph"/>
        <w:numPr>
          <w:ilvl w:val="0"/>
          <w:numId w:val="0"/>
        </w:numPr>
        <w:spacing w:lineRule="exact" w:line="251" w:before="1" w:after="0"/>
        <w:ind w:left="1706" w:right="318" w:hanging="0"/>
        <w:jc w:val="center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val="es-ES" w:eastAsia="zh-CN" w:bidi="ar-SA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val="es-ES" w:eastAsia="zh-CN" w:bidi="ar-SA"/>
        </w:rPr>
        <w:t>N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es-ES" w:eastAsia="zh-CN" w:bidi="ar-SA"/>
        </w:rPr>
        <w:t>ICOLAS MONTERO DOMÍNGUEZ</w:t>
      </w:r>
    </w:p>
    <w:p>
      <w:pPr>
        <w:pStyle w:val="Cuerpodetexto"/>
        <w:spacing w:lineRule="exact" w:line="251"/>
        <w:ind w:left="2201" w:right="2250" w:hanging="0"/>
        <w:jc w:val="center"/>
        <w:rPr>
          <w:sz w:val="22"/>
          <w:szCs w:val="22"/>
        </w:rPr>
      </w:pPr>
      <w:r>
        <w:rPr>
          <w:sz w:val="22"/>
          <w:szCs w:val="22"/>
        </w:rPr>
        <w:t>Secretari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Distrital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Cultura,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Recreación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Deporte</w:t>
      </w:r>
    </w:p>
    <w:p>
      <w:pPr>
        <w:pStyle w:val="Cuerpodetex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spacing w:before="2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52"/>
        <w:ind w:left="3013" w:right="3068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NIDIA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z w:val="22"/>
          <w:szCs w:val="22"/>
        </w:rPr>
        <w:t>ROCIO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z w:val="22"/>
          <w:szCs w:val="22"/>
        </w:rPr>
        <w:t>VARGAS</w:t>
      </w:r>
    </w:p>
    <w:p>
      <w:pPr>
        <w:pStyle w:val="Ttulo1"/>
        <w:spacing w:lineRule="exact" w:line="275"/>
        <w:ind w:left="266" w:right="318" w:hanging="0"/>
        <w:rPr>
          <w:sz w:val="22"/>
          <w:szCs w:val="22"/>
        </w:rPr>
      </w:pPr>
      <w:r>
        <w:rPr>
          <w:sz w:val="22"/>
          <w:szCs w:val="22"/>
        </w:rPr>
        <w:t>Directora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Departamento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Administrativo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Civil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Distrital</w:t>
      </w:r>
    </w:p>
    <w:p>
      <w:pPr>
        <w:pStyle w:val="Cuerpodetex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spacing w:before="5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829" w:leader="none"/>
        </w:tabs>
        <w:ind w:left="830" w:right="5153" w:hanging="708"/>
        <w:rPr/>
      </w:pPr>
      <w:r>
        <w:rPr>
          <w:sz w:val="12"/>
        </w:rPr>
        <w:t>Aprobó:</w:t>
        <w:tab/>
        <w:t>– Departamento Administrativo del Servicio Civil Distrital</w:t>
      </w:r>
      <w:r>
        <w:rPr>
          <w:spacing w:val="1"/>
          <w:sz w:val="12"/>
        </w:rPr>
        <w:t xml:space="preserve"> </w:t>
      </w:r>
      <w:r>
        <w:rPr>
          <w:sz w:val="12"/>
        </w:rPr>
        <w:t>Yamile</w:t>
      </w:r>
      <w:r>
        <w:rPr>
          <w:spacing w:val="-7"/>
          <w:sz w:val="12"/>
        </w:rPr>
        <w:t xml:space="preserve"> </w:t>
      </w:r>
      <w:r>
        <w:rPr>
          <w:sz w:val="12"/>
        </w:rPr>
        <w:t>Borja</w:t>
      </w:r>
      <w:r>
        <w:rPr>
          <w:spacing w:val="-4"/>
          <w:sz w:val="12"/>
        </w:rPr>
        <w:t xml:space="preserve"> </w:t>
      </w:r>
      <w:r>
        <w:rPr>
          <w:sz w:val="12"/>
        </w:rPr>
        <w:t>Martínez</w:t>
      </w:r>
      <w:r>
        <w:rPr>
          <w:spacing w:val="-4"/>
          <w:sz w:val="12"/>
        </w:rPr>
        <w:t xml:space="preserve"> </w:t>
      </w:r>
      <w:r>
        <w:rPr>
          <w:sz w:val="12"/>
        </w:rPr>
        <w:t>–</w:t>
      </w:r>
      <w:r>
        <w:rPr>
          <w:spacing w:val="-5"/>
          <w:sz w:val="12"/>
        </w:rPr>
        <w:t xml:space="preserve"> </w:t>
      </w:r>
      <w:r>
        <w:rPr>
          <w:sz w:val="12"/>
        </w:rPr>
        <w:t>Directora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7"/>
          <w:sz w:val="12"/>
        </w:rPr>
        <w:t xml:space="preserve"> </w:t>
      </w:r>
      <w:r>
        <w:rPr>
          <w:sz w:val="12"/>
        </w:rPr>
        <w:t>Gestión</w:t>
      </w:r>
      <w:r>
        <w:rPr>
          <w:spacing w:val="-7"/>
          <w:sz w:val="12"/>
        </w:rPr>
        <w:t xml:space="preserve"> </w:t>
      </w:r>
      <w:r>
        <w:rPr>
          <w:sz w:val="12"/>
        </w:rPr>
        <w:t>Corporativa</w:t>
      </w:r>
      <w:r>
        <w:rPr>
          <w:spacing w:val="-4"/>
          <w:sz w:val="12"/>
        </w:rPr>
        <w:t xml:space="preserve"> </w:t>
      </w:r>
      <w:r>
        <w:rPr>
          <w:sz w:val="12"/>
        </w:rPr>
        <w:t>SCRD</w:t>
      </w:r>
    </w:p>
    <w:p>
      <w:pPr>
        <w:pStyle w:val="Normal"/>
        <w:tabs>
          <w:tab w:val="clear" w:pos="720"/>
          <w:tab w:val="left" w:pos="873" w:leader="none"/>
        </w:tabs>
        <w:ind w:left="122" w:right="5016" w:hanging="0"/>
        <w:rPr/>
      </w:pPr>
      <w:r>
        <w:rPr>
          <w:sz w:val="12"/>
        </w:rPr>
        <w:t>Revisó:</w:t>
        <w:tab/>
      </w:r>
      <w:r>
        <w:rPr>
          <w:spacing w:val="-1"/>
          <w:sz w:val="12"/>
        </w:rPr>
        <w:t>- Departamento</w:t>
      </w:r>
      <w:r>
        <w:rPr>
          <w:spacing w:val="1"/>
          <w:sz w:val="12"/>
        </w:rPr>
        <w:t xml:space="preserve"> </w:t>
      </w:r>
      <w:r>
        <w:rPr>
          <w:sz w:val="12"/>
        </w:rPr>
        <w:t>Administrativo</w:t>
      </w:r>
      <w:r>
        <w:rPr>
          <w:spacing w:val="4"/>
          <w:sz w:val="12"/>
        </w:rPr>
        <w:t xml:space="preserve"> </w:t>
      </w:r>
      <w:r>
        <w:rPr>
          <w:sz w:val="12"/>
        </w:rPr>
        <w:t>del</w:t>
      </w:r>
      <w:r>
        <w:rPr>
          <w:spacing w:val="-9"/>
          <w:sz w:val="12"/>
        </w:rPr>
        <w:t xml:space="preserve"> </w:t>
      </w:r>
      <w:r>
        <w:rPr>
          <w:sz w:val="12"/>
        </w:rPr>
        <w:t>Servicio</w:t>
      </w:r>
      <w:r>
        <w:rPr>
          <w:spacing w:val="3"/>
          <w:sz w:val="12"/>
        </w:rPr>
        <w:t xml:space="preserve"> </w:t>
      </w:r>
      <w:r>
        <w:rPr>
          <w:sz w:val="12"/>
        </w:rPr>
        <w:t>Civil</w:t>
      </w:r>
      <w:r>
        <w:rPr>
          <w:spacing w:val="-4"/>
          <w:sz w:val="12"/>
        </w:rPr>
        <w:t xml:space="preserve"> </w:t>
      </w:r>
      <w:r>
        <w:rPr>
          <w:sz w:val="12"/>
        </w:rPr>
        <w:t>Distrital</w:t>
      </w:r>
    </w:p>
    <w:p>
      <w:pPr>
        <w:pStyle w:val="Normal"/>
        <w:tabs>
          <w:tab w:val="clear" w:pos="720"/>
          <w:tab w:val="left" w:pos="873" w:leader="none"/>
        </w:tabs>
        <w:ind w:left="122" w:right="5016" w:hanging="0"/>
        <w:rPr/>
      </w:pPr>
      <w:r>
        <w:rPr>
          <w:sz w:val="12"/>
        </w:rPr>
        <w:tab/>
        <w:t>Juan</w:t>
      </w:r>
      <w:r>
        <w:rPr>
          <w:spacing w:val="-7"/>
          <w:sz w:val="12"/>
        </w:rPr>
        <w:t xml:space="preserve"> </w:t>
      </w:r>
      <w:r>
        <w:rPr>
          <w:sz w:val="12"/>
        </w:rPr>
        <w:t>Manuel</w:t>
      </w:r>
      <w:r>
        <w:rPr>
          <w:spacing w:val="-6"/>
          <w:sz w:val="12"/>
        </w:rPr>
        <w:t xml:space="preserve"> </w:t>
      </w:r>
      <w:r>
        <w:rPr>
          <w:sz w:val="12"/>
        </w:rPr>
        <w:t>Vargas</w:t>
      </w:r>
      <w:r>
        <w:rPr>
          <w:spacing w:val="-2"/>
          <w:sz w:val="12"/>
        </w:rPr>
        <w:t xml:space="preserve"> </w:t>
      </w:r>
      <w:r>
        <w:rPr>
          <w:sz w:val="12"/>
        </w:rPr>
        <w:t>Ayala</w:t>
      </w:r>
      <w:r>
        <w:rPr>
          <w:spacing w:val="-5"/>
          <w:sz w:val="12"/>
        </w:rPr>
        <w:t xml:space="preserve"> </w:t>
      </w:r>
      <w:r>
        <w:rPr>
          <w:sz w:val="12"/>
        </w:rPr>
        <w:t>–</w:t>
      </w:r>
      <w:r>
        <w:rPr>
          <w:spacing w:val="-1"/>
          <w:sz w:val="12"/>
        </w:rPr>
        <w:t xml:space="preserve"> </w:t>
      </w:r>
      <w:r>
        <w:rPr>
          <w:sz w:val="12"/>
        </w:rPr>
        <w:t>Jefe</w:t>
      </w:r>
      <w:r>
        <w:rPr>
          <w:spacing w:val="-5"/>
          <w:sz w:val="12"/>
        </w:rPr>
        <w:t xml:space="preserve"> </w:t>
      </w:r>
      <w:r>
        <w:rPr>
          <w:sz w:val="12"/>
        </w:rPr>
        <w:t>Oficina</w:t>
      </w:r>
      <w:r>
        <w:rPr>
          <w:spacing w:val="-4"/>
          <w:sz w:val="12"/>
        </w:rPr>
        <w:t xml:space="preserve"> </w:t>
      </w:r>
      <w:r>
        <w:rPr>
          <w:sz w:val="12"/>
        </w:rPr>
        <w:t>Asesora</w:t>
      </w:r>
      <w:r>
        <w:rPr>
          <w:spacing w:val="-6"/>
          <w:sz w:val="12"/>
        </w:rPr>
        <w:t xml:space="preserve"> </w:t>
      </w:r>
      <w:r>
        <w:rPr>
          <w:sz w:val="12"/>
        </w:rPr>
        <w:t>de</w:t>
      </w:r>
      <w:r>
        <w:rPr>
          <w:spacing w:val="-5"/>
          <w:sz w:val="12"/>
        </w:rPr>
        <w:t xml:space="preserve"> </w:t>
      </w:r>
      <w:r>
        <w:rPr>
          <w:sz w:val="12"/>
        </w:rPr>
        <w:t>Jurídica</w:t>
      </w:r>
      <w:r>
        <w:rPr>
          <w:spacing w:val="-4"/>
          <w:sz w:val="12"/>
        </w:rPr>
        <w:t xml:space="preserve"> </w:t>
      </w:r>
      <w:r>
        <w:rPr>
          <w:spacing w:val="-4"/>
          <w:sz w:val="10"/>
          <w:szCs w:val="10"/>
        </w:rPr>
        <w:t>S</w:t>
      </w:r>
      <w:r>
        <w:rPr>
          <w:sz w:val="10"/>
          <w:szCs w:val="10"/>
        </w:rPr>
        <w:t>CRD</w:t>
      </w:r>
    </w:p>
    <w:p>
      <w:pPr>
        <w:pStyle w:val="Normal"/>
        <w:tabs>
          <w:tab w:val="clear" w:pos="720"/>
          <w:tab w:val="left" w:pos="829" w:leader="none"/>
        </w:tabs>
        <w:ind w:left="122" w:right="3509" w:firstLine="707"/>
        <w:rPr/>
      </w:pPr>
      <w:r>
        <w:rPr>
          <w:sz w:val="12"/>
        </w:rPr>
        <w:t>María</w:t>
      </w:r>
      <w:r>
        <w:rPr>
          <w:spacing w:val="-5"/>
          <w:sz w:val="12"/>
        </w:rPr>
        <w:t xml:space="preserve"> </w:t>
      </w:r>
      <w:r>
        <w:rPr>
          <w:sz w:val="12"/>
        </w:rPr>
        <w:t>Constanza</w:t>
      </w:r>
      <w:r>
        <w:rPr>
          <w:spacing w:val="-5"/>
          <w:sz w:val="12"/>
        </w:rPr>
        <w:t xml:space="preserve"> </w:t>
      </w:r>
      <w:r>
        <w:rPr>
          <w:sz w:val="12"/>
        </w:rPr>
        <w:t>Romero</w:t>
      </w:r>
      <w:r>
        <w:rPr>
          <w:spacing w:val="-2"/>
          <w:sz w:val="12"/>
        </w:rPr>
        <w:t xml:space="preserve"> </w:t>
      </w:r>
      <w:r>
        <w:rPr>
          <w:sz w:val="12"/>
        </w:rPr>
        <w:t>Oñate-</w:t>
      </w:r>
      <w:r>
        <w:rPr>
          <w:spacing w:val="-4"/>
          <w:sz w:val="12"/>
        </w:rPr>
        <w:t xml:space="preserve"> </w:t>
      </w:r>
      <w:r>
        <w:rPr>
          <w:sz w:val="12"/>
        </w:rPr>
        <w:t>Asesora-</w:t>
      </w:r>
      <w:r>
        <w:rPr>
          <w:spacing w:val="-4"/>
          <w:sz w:val="12"/>
        </w:rPr>
        <w:t xml:space="preserve"> </w:t>
      </w:r>
      <w:r>
        <w:rPr>
          <w:sz w:val="12"/>
        </w:rPr>
        <w:t>Departamento</w:t>
      </w:r>
      <w:r>
        <w:rPr>
          <w:spacing w:val="-3"/>
          <w:sz w:val="12"/>
        </w:rPr>
        <w:t xml:space="preserve"> </w:t>
      </w:r>
      <w:r>
        <w:rPr>
          <w:sz w:val="12"/>
        </w:rPr>
        <w:t>Administrativo</w:t>
      </w:r>
      <w:r>
        <w:rPr>
          <w:spacing w:val="-2"/>
          <w:sz w:val="12"/>
        </w:rPr>
        <w:t xml:space="preserve"> </w:t>
      </w:r>
      <w:r>
        <w:rPr>
          <w:sz w:val="12"/>
        </w:rPr>
        <w:t>del</w:t>
      </w:r>
      <w:r>
        <w:rPr>
          <w:spacing w:val="-5"/>
          <w:sz w:val="12"/>
        </w:rPr>
        <w:t xml:space="preserve"> </w:t>
      </w:r>
      <w:r>
        <w:rPr>
          <w:sz w:val="12"/>
        </w:rPr>
        <w:t>Servicio</w:t>
      </w:r>
      <w:r>
        <w:rPr>
          <w:spacing w:val="-5"/>
          <w:sz w:val="12"/>
        </w:rPr>
        <w:t xml:space="preserve"> </w:t>
      </w:r>
      <w:r>
        <w:rPr>
          <w:sz w:val="12"/>
        </w:rPr>
        <w:t>Civil</w:t>
      </w:r>
      <w:r>
        <w:rPr>
          <w:spacing w:val="-2"/>
          <w:sz w:val="12"/>
        </w:rPr>
        <w:t xml:space="preserve"> </w:t>
      </w:r>
      <w:r>
        <w:rPr>
          <w:sz w:val="12"/>
        </w:rPr>
        <w:t>Distrital</w:t>
      </w:r>
      <w:r>
        <w:rPr>
          <w:spacing w:val="-27"/>
          <w:sz w:val="12"/>
        </w:rPr>
        <w:t xml:space="preserve"> </w:t>
      </w:r>
      <w:r>
        <w:rPr>
          <w:sz w:val="12"/>
        </w:rPr>
        <w:t>Proyectó:</w:t>
        <w:tab/>
        <w:t>Erika</w:t>
      </w:r>
      <w:r>
        <w:rPr>
          <w:spacing w:val="2"/>
          <w:sz w:val="12"/>
        </w:rPr>
        <w:t xml:space="preserve"> </w:t>
      </w:r>
      <w:r>
        <w:rPr>
          <w:sz w:val="12"/>
        </w:rPr>
        <w:t>Alexandra</w:t>
      </w:r>
      <w:r>
        <w:rPr>
          <w:spacing w:val="-2"/>
          <w:sz w:val="12"/>
        </w:rPr>
        <w:t xml:space="preserve"> </w:t>
      </w:r>
      <w:r>
        <w:rPr>
          <w:sz w:val="12"/>
        </w:rPr>
        <w:t>Morales Vásquez</w:t>
      </w:r>
      <w:r>
        <w:rPr>
          <w:spacing w:val="1"/>
          <w:sz w:val="12"/>
        </w:rPr>
        <w:t xml:space="preserve"> </w:t>
      </w:r>
      <w:r>
        <w:rPr>
          <w:sz w:val="12"/>
        </w:rPr>
        <w:t>– Contratista</w:t>
      </w:r>
      <w:r>
        <w:rPr>
          <w:spacing w:val="1"/>
          <w:sz w:val="12"/>
        </w:rPr>
        <w:t xml:space="preserve"> </w:t>
      </w:r>
      <w:r>
        <w:rPr>
          <w:sz w:val="12"/>
        </w:rPr>
        <w:t>SCRD</w:t>
      </w:r>
    </w:p>
    <w:p>
      <w:pPr>
        <w:pStyle w:val="Cuerpodetexto"/>
        <w:spacing w:before="0" w:after="140"/>
        <w:rPr/>
      </w:pPr>
      <w:r>
        <w:rPr/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2240" w:h="15840"/>
      <w:pgMar w:left="1701" w:right="1701" w:header="567" w:top="3505" w:footer="567" w:bottom="1418" w:gutter="0"/>
      <w:pgBorders w:display="allPages"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5612130" cy="847725"/>
          <wp:effectExtent l="0" t="0" r="0" b="0"/>
          <wp:docPr id="4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iedepgina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CLASIFICACIÓN DE LA INFORMACIÓN: PÚBLICA</w:t>
    </w:r>
  </w:p>
  <w:p>
    <w:pPr>
      <w:pStyle w:val="Piedepgina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2310460-FT-078 Versión 01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5612130" cy="847725"/>
          <wp:effectExtent l="0" t="0" r="0" b="0"/>
          <wp:docPr id="5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iedepgina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CLASIFICACIÓN DE LA INFORMACIÓN: PÚBLICA</w:t>
    </w:r>
  </w:p>
  <w:p>
    <w:pPr>
      <w:pStyle w:val="Piedepgina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2310460-FT-078 Versión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b/>
        <w:b/>
        <w:bCs/>
        <w:sz w:val="12"/>
        <w:szCs w:val="12"/>
      </w:rPr>
    </w:pPr>
    <w:r>
      <w:rPr/>
      <w:drawing>
        <wp:inline distT="0" distB="0" distL="0" distR="0">
          <wp:extent cx="1021080" cy="1043940"/>
          <wp:effectExtent l="0" t="0" r="0" b="0"/>
          <wp:docPr id="2" name="Imagen 15" descr="G:\Unidades compartidas\Documentos SIG\2020\Logos\Logo escudo Bogotá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5" descr="G:\Unidades compartidas\Documentos SIG\2020\Logos\Logo escudo Bogotá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both"/>
      <w:rPr>
        <w:b/>
        <w:b/>
        <w:sz w:val="24"/>
      </w:rPr>
    </w:pPr>
    <w:r>
      <w:rPr>
        <w:b/>
        <w:sz w:val="24"/>
      </w:rPr>
    </w:r>
  </w:p>
  <w:p>
    <w:pPr>
      <w:pStyle w:val="Normal"/>
      <w:jc w:val="both"/>
      <w:rPr>
        <w:b/>
        <w:b/>
        <w:sz w:val="24"/>
      </w:rPr>
    </w:pPr>
    <w:r>
      <w:rPr>
        <w:b/>
        <w:sz w:val="24"/>
      </w:rPr>
    </w:r>
  </w:p>
  <w:p>
    <w:pPr>
      <w:pStyle w:val="Normal"/>
      <w:jc w:val="both"/>
      <w:rPr/>
    </w:pPr>
    <w:r>
      <w:rPr>
        <w:b/>
        <w:sz w:val="24"/>
      </w:rPr>
      <w:t xml:space="preserve">Continuación del Decreto N°. ______________ DE _____________     </w:t>
      <w:tab/>
      <w:t xml:space="preserve">       </w:t>
    </w:r>
    <w:r>
      <w:rPr>
        <w:b/>
        <w:sz w:val="22"/>
        <w:szCs w:val="22"/>
      </w:rPr>
      <w:t xml:space="preserve">Pág. </w:t>
    </w:r>
    <w:r>
      <w:rPr>
        <w:rFonts w:cs="Arial"/>
        <w:b/>
        <w:sz w:val="22"/>
        <w:szCs w:val="22"/>
      </w:rPr>
      <w:fldChar w:fldCharType="begin"/>
    </w:r>
    <w:r>
      <w:rPr>
        <w:sz w:val="22"/>
        <w:b/>
        <w:szCs w:val="22"/>
        <w:rFonts w:cs="Arial"/>
      </w:rPr>
      <w:instrText> PAGE </w:instrText>
    </w:r>
    <w:r>
      <w:rPr>
        <w:sz w:val="22"/>
        <w:b/>
        <w:szCs w:val="22"/>
        <w:rFonts w:cs="Arial"/>
      </w:rPr>
      <w:fldChar w:fldCharType="separate"/>
    </w:r>
    <w:r>
      <w:rPr>
        <w:sz w:val="22"/>
        <w:b/>
        <w:szCs w:val="22"/>
        <w:rFonts w:cs="Arial"/>
      </w:rPr>
      <w:t>16</w:t>
    </w:r>
    <w:r>
      <w:rPr>
        <w:sz w:val="22"/>
        <w:b/>
        <w:szCs w:val="22"/>
        <w:rFonts w:cs="Arial"/>
      </w:rPr>
      <w:fldChar w:fldCharType="end"/>
    </w:r>
    <w:r>
      <w:rPr>
        <w:rFonts w:cs="Arial" w:ascii="Arial" w:hAnsi="Arial"/>
        <w:b/>
        <w:sz w:val="22"/>
        <w:szCs w:val="22"/>
      </w:rPr>
      <w:t xml:space="preserve"> de </w:t>
    </w:r>
    <w:r>
      <w:rPr>
        <w:rFonts w:cs="Arial"/>
        <w:b/>
        <w:sz w:val="22"/>
        <w:szCs w:val="22"/>
      </w:rPr>
      <w:fldChar w:fldCharType="begin"/>
    </w:r>
    <w:r>
      <w:rPr>
        <w:sz w:val="22"/>
        <w:b/>
        <w:szCs w:val="22"/>
        <w:rFonts w:cs="Arial"/>
      </w:rPr>
      <w:instrText> NUMPAGES </w:instrText>
    </w:r>
    <w:r>
      <w:rPr>
        <w:sz w:val="22"/>
        <w:b/>
        <w:szCs w:val="22"/>
        <w:rFonts w:cs="Arial"/>
      </w:rPr>
      <w:fldChar w:fldCharType="separate"/>
    </w:r>
    <w:r>
      <w:rPr>
        <w:sz w:val="22"/>
        <w:b/>
        <w:szCs w:val="22"/>
        <w:rFonts w:cs="Arial"/>
      </w:rPr>
      <w:t>17</w:t>
    </w:r>
    <w:r>
      <w:rPr>
        <w:sz w:val="22"/>
        <w:b/>
        <w:szCs w:val="22"/>
        <w:rFonts w:cs="Arial"/>
      </w:rPr>
      <w:fldChar w:fldCharType="end"/>
    </w:r>
  </w:p>
  <w:p>
    <w:pPr>
      <w:pStyle w:val="Normal"/>
      <w:jc w:val="center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</w:r>
  </w:p>
  <w:p>
    <w:pPr>
      <w:pStyle w:val="Normal"/>
      <w:spacing w:before="100" w:after="100"/>
      <w:ind w:left="259" w:right="325" w:hanging="0"/>
      <w:jc w:val="center"/>
      <w:rPr>
        <w:rFonts w:ascii="Times New Roman" w:hAnsi="Times New Roman"/>
        <w:sz w:val="22"/>
        <w:szCs w:val="22"/>
      </w:rPr>
    </w:pPr>
    <w:r>
      <w:rPr>
        <w:b/>
        <w:bCs/>
        <w:sz w:val="24"/>
        <w:szCs w:val="24"/>
      </w:rPr>
      <w:t>“</w:t>
    </w:r>
    <w:r>
      <w:rPr>
        <w:b/>
        <w:bCs/>
        <w:sz w:val="24"/>
        <w:szCs w:val="24"/>
      </w:rPr>
      <w:t>Por</w:t>
    </w:r>
    <w:r>
      <w:rPr>
        <w:b/>
        <w:bCs/>
        <w:spacing w:val="-1"/>
        <w:sz w:val="24"/>
        <w:szCs w:val="24"/>
      </w:rPr>
      <w:t xml:space="preserve"> </w:t>
    </w:r>
    <w:r>
      <w:rPr>
        <w:b/>
        <w:bCs/>
        <w:sz w:val="24"/>
        <w:szCs w:val="24"/>
      </w:rPr>
      <w:t>el</w:t>
    </w:r>
    <w:r>
      <w:rPr>
        <w:b/>
        <w:bCs/>
        <w:spacing w:val="-3"/>
        <w:sz w:val="24"/>
        <w:szCs w:val="24"/>
      </w:rPr>
      <w:t xml:space="preserve"> </w:t>
    </w:r>
    <w:r>
      <w:rPr>
        <w:b/>
        <w:bCs/>
        <w:sz w:val="24"/>
        <w:szCs w:val="24"/>
      </w:rPr>
      <w:t>cual se</w:t>
    </w:r>
    <w:r>
      <w:rPr>
        <w:b/>
        <w:bCs/>
        <w:spacing w:val="-3"/>
        <w:sz w:val="24"/>
        <w:szCs w:val="24"/>
      </w:rPr>
      <w:t xml:space="preserve"> </w:t>
    </w:r>
    <w:r>
      <w:rPr>
        <w:b/>
        <w:bCs/>
        <w:sz w:val="24"/>
        <w:szCs w:val="24"/>
      </w:rPr>
      <w:t>modifica</w:t>
    </w:r>
    <w:r>
      <w:rPr>
        <w:b/>
        <w:bCs/>
        <w:spacing w:val="-2"/>
        <w:sz w:val="24"/>
        <w:szCs w:val="24"/>
      </w:rPr>
      <w:t xml:space="preserve"> </w:t>
    </w:r>
    <w:r>
      <w:rPr>
        <w:b/>
        <w:bCs/>
        <w:sz w:val="24"/>
        <w:szCs w:val="24"/>
      </w:rPr>
      <w:t>la</w:t>
    </w:r>
    <w:r>
      <w:rPr>
        <w:b/>
        <w:bCs/>
        <w:spacing w:val="-3"/>
        <w:sz w:val="24"/>
        <w:szCs w:val="24"/>
      </w:rPr>
      <w:t xml:space="preserve"> </w:t>
    </w:r>
    <w:r>
      <w:rPr>
        <w:b/>
        <w:bCs/>
        <w:sz w:val="24"/>
        <w:szCs w:val="24"/>
      </w:rPr>
      <w:t>Planta</w:t>
    </w:r>
    <w:r>
      <w:rPr>
        <w:b/>
        <w:bCs/>
        <w:spacing w:val="-2"/>
        <w:sz w:val="24"/>
        <w:szCs w:val="24"/>
      </w:rPr>
      <w:t xml:space="preserve"> </w:t>
    </w:r>
    <w:r>
      <w:rPr>
        <w:b/>
        <w:bCs/>
        <w:sz w:val="24"/>
        <w:szCs w:val="24"/>
      </w:rPr>
      <w:t>de</w:t>
    </w:r>
    <w:r>
      <w:rPr>
        <w:b/>
        <w:bCs/>
        <w:spacing w:val="-4"/>
        <w:sz w:val="24"/>
        <w:szCs w:val="24"/>
      </w:rPr>
      <w:t xml:space="preserve"> </w:t>
    </w:r>
    <w:r>
      <w:rPr>
        <w:b/>
        <w:bCs/>
        <w:sz w:val="24"/>
        <w:szCs w:val="24"/>
      </w:rPr>
      <w:t>Empleos</w:t>
    </w:r>
    <w:r>
      <w:rPr>
        <w:b/>
        <w:bCs/>
        <w:spacing w:val="-5"/>
        <w:sz w:val="24"/>
        <w:szCs w:val="24"/>
      </w:rPr>
      <w:t xml:space="preserve"> </w:t>
    </w:r>
    <w:r>
      <w:rPr>
        <w:b/>
        <w:bCs/>
        <w:sz w:val="24"/>
        <w:szCs w:val="24"/>
      </w:rPr>
      <w:t>de</w:t>
    </w:r>
    <w:r>
      <w:rPr>
        <w:b/>
        <w:bCs/>
        <w:spacing w:val="-2"/>
        <w:sz w:val="24"/>
        <w:szCs w:val="24"/>
      </w:rPr>
      <w:t xml:space="preserve"> </w:t>
    </w:r>
    <w:r>
      <w:rPr>
        <w:b/>
        <w:bCs/>
        <w:sz w:val="24"/>
        <w:szCs w:val="24"/>
      </w:rPr>
      <w:t>la</w:t>
    </w:r>
    <w:r>
      <w:rPr>
        <w:b/>
        <w:bCs/>
        <w:spacing w:val="-4"/>
        <w:sz w:val="24"/>
        <w:szCs w:val="24"/>
      </w:rPr>
      <w:t xml:space="preserve"> </w:t>
    </w:r>
    <w:r>
      <w:rPr>
        <w:b/>
        <w:bCs/>
        <w:sz w:val="24"/>
        <w:szCs w:val="24"/>
      </w:rPr>
      <w:t>Secretaría</w:t>
    </w:r>
    <w:r>
      <w:rPr>
        <w:b/>
        <w:bCs/>
        <w:spacing w:val="-3"/>
        <w:sz w:val="24"/>
        <w:szCs w:val="24"/>
      </w:rPr>
      <w:t xml:space="preserve"> </w:t>
    </w:r>
    <w:r>
      <w:rPr>
        <w:b/>
        <w:bCs/>
        <w:sz w:val="24"/>
        <w:szCs w:val="24"/>
      </w:rPr>
      <w:t>Distrital de</w:t>
    </w:r>
    <w:r>
      <w:rPr>
        <w:b/>
        <w:bCs/>
        <w:spacing w:val="-5"/>
        <w:sz w:val="24"/>
        <w:szCs w:val="24"/>
      </w:rPr>
      <w:t xml:space="preserve"> </w:t>
    </w:r>
    <w:r>
      <w:rPr>
        <w:b/>
        <w:bCs/>
        <w:sz w:val="24"/>
        <w:szCs w:val="24"/>
      </w:rPr>
      <w:t>Cultura,</w:t>
    </w:r>
    <w:r>
      <w:rPr>
        <w:b/>
        <w:bCs/>
        <w:spacing w:val="-58"/>
        <w:sz w:val="24"/>
        <w:szCs w:val="24"/>
      </w:rPr>
      <w:t xml:space="preserve"> </w:t>
    </w:r>
    <w:r>
      <w:rPr>
        <w:b/>
        <w:bCs/>
        <w:sz w:val="24"/>
        <w:szCs w:val="24"/>
      </w:rPr>
      <w:t>Recreación</w:t>
    </w:r>
    <w:r>
      <w:rPr>
        <w:b/>
        <w:bCs/>
        <w:spacing w:val="-1"/>
        <w:sz w:val="24"/>
        <w:szCs w:val="24"/>
      </w:rPr>
      <w:t xml:space="preserve"> </w:t>
    </w:r>
    <w:r>
      <w:rPr>
        <w:b/>
        <w:bCs/>
        <w:sz w:val="24"/>
        <w:szCs w:val="24"/>
      </w:rPr>
      <w:t>y</w:t>
    </w:r>
    <w:r>
      <w:rPr>
        <w:b/>
        <w:bCs/>
        <w:spacing w:val="-2"/>
        <w:sz w:val="24"/>
        <w:szCs w:val="24"/>
      </w:rPr>
      <w:t xml:space="preserve"> </w:t>
    </w:r>
    <w:r>
      <w:rPr>
        <w:b/>
        <w:bCs/>
        <w:sz w:val="24"/>
        <w:szCs w:val="24"/>
      </w:rPr>
      <w:t>Deporte</w:t>
    </w:r>
    <w:r>
      <w:rPr>
        <w:b/>
        <w:bCs/>
        <w:spacing w:val="-3"/>
        <w:sz w:val="24"/>
        <w:szCs w:val="24"/>
      </w:rPr>
      <w:t xml:space="preserve"> </w:t>
    </w:r>
    <w:r>
      <w:rPr>
        <w:b/>
        <w:bCs/>
        <w:sz w:val="24"/>
        <w:szCs w:val="24"/>
      </w:rPr>
      <w:t>y</w:t>
    </w:r>
    <w:r>
      <w:rPr>
        <w:b/>
        <w:bCs/>
        <w:spacing w:val="-2"/>
        <w:sz w:val="24"/>
        <w:szCs w:val="24"/>
      </w:rPr>
      <w:t xml:space="preserve"> </w:t>
    </w:r>
    <w:r>
      <w:rPr>
        <w:b/>
        <w:bCs/>
        <w:sz w:val="24"/>
        <w:szCs w:val="24"/>
      </w:rPr>
      <w:t>se dictan</w:t>
    </w:r>
    <w:r>
      <w:rPr>
        <w:b/>
        <w:bCs/>
        <w:spacing w:val="-3"/>
        <w:sz w:val="24"/>
        <w:szCs w:val="24"/>
      </w:rPr>
      <w:t xml:space="preserve"> </w:t>
    </w:r>
    <w:r>
      <w:rPr>
        <w:b/>
        <w:bCs/>
        <w:sz w:val="24"/>
        <w:szCs w:val="24"/>
      </w:rPr>
      <w:t>otras</w:t>
    </w:r>
    <w:r>
      <w:rPr>
        <w:b/>
        <w:bCs/>
        <w:spacing w:val="-2"/>
        <w:sz w:val="24"/>
        <w:szCs w:val="24"/>
      </w:rPr>
      <w:t xml:space="preserve"> </w:t>
    </w:r>
    <w:r>
      <w:rPr>
        <w:b/>
        <w:bCs/>
        <w:sz w:val="24"/>
        <w:szCs w:val="24"/>
      </w:rPr>
      <w:t>disposiciones.”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4"/>
        <w:szCs w:val="24"/>
      </w:rPr>
    </w:pPr>
    <w:r>
      <w:rPr/>
      <w:drawing>
        <wp:inline distT="0" distB="0" distL="0" distR="0">
          <wp:extent cx="1021080" cy="1043940"/>
          <wp:effectExtent l="0" t="0" r="0" b="0"/>
          <wp:docPr id="3" name="Imagen 12" descr="G:\Unidades compartidas\Documentos SIG\2020\Logos\Logo escudo Bogotá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2" descr="G:\Unidades compartidas\Documentos SIG\2020\Logos\Logo escudo Bogotá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 xml:space="preserve">DECRETO No._______________ DE </w:t>
    </w:r>
  </w:p>
  <w:p>
    <w:pPr>
      <w:pStyle w:val="Normal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  <w:p>
    <w:pPr>
      <w:pStyle w:val="Normal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(                                    ) </w:t>
    </w:r>
  </w:p>
  <w:p>
    <w:pPr>
      <w:pStyle w:val="Normal"/>
      <w:tabs>
        <w:tab w:val="clear" w:pos="720"/>
        <w:tab w:val="left" w:pos="6140" w:leader="none"/>
      </w:tabs>
      <w:rPr>
        <w:bCs/>
        <w:sz w:val="24"/>
        <w:szCs w:val="24"/>
      </w:rPr>
    </w:pPr>
    <w:r>
      <w:rPr>
        <w:b/>
        <w:sz w:val="24"/>
        <w:szCs w:val="24"/>
      </w:rPr>
      <w:tab/>
    </w:r>
  </w:p>
  <w:p>
    <w:pPr>
      <w:pStyle w:val="Normal"/>
      <w:spacing w:before="100" w:after="100"/>
      <w:ind w:left="259" w:right="325" w:hanging="0"/>
      <w:jc w:val="center"/>
      <w:rPr>
        <w:rFonts w:ascii="Times New Roman" w:hAnsi="Times New Roman"/>
        <w:sz w:val="22"/>
        <w:szCs w:val="22"/>
      </w:rPr>
    </w:pPr>
    <w:r>
      <w:rPr>
        <w:b/>
        <w:bCs/>
        <w:sz w:val="22"/>
        <w:szCs w:val="22"/>
      </w:rPr>
      <w:t>“</w:t>
    </w:r>
    <w:r>
      <w:rPr>
        <w:b/>
        <w:bCs/>
        <w:sz w:val="22"/>
        <w:szCs w:val="22"/>
      </w:rPr>
      <w:t>Por</w:t>
    </w:r>
    <w:r>
      <w:rPr>
        <w:b/>
        <w:bCs/>
        <w:spacing w:val="-1"/>
        <w:sz w:val="22"/>
        <w:szCs w:val="22"/>
      </w:rPr>
      <w:t xml:space="preserve"> </w:t>
    </w:r>
    <w:r>
      <w:rPr>
        <w:b/>
        <w:bCs/>
        <w:sz w:val="22"/>
        <w:szCs w:val="22"/>
      </w:rPr>
      <w:t>el</w:t>
    </w:r>
    <w:r>
      <w:rPr>
        <w:b/>
        <w:bCs/>
        <w:spacing w:val="-3"/>
        <w:sz w:val="22"/>
        <w:szCs w:val="22"/>
      </w:rPr>
      <w:t xml:space="preserve"> </w:t>
    </w:r>
    <w:r>
      <w:rPr>
        <w:b/>
        <w:bCs/>
        <w:sz w:val="22"/>
        <w:szCs w:val="22"/>
      </w:rPr>
      <w:t>cual se</w:t>
    </w:r>
    <w:r>
      <w:rPr>
        <w:b/>
        <w:bCs/>
        <w:spacing w:val="-3"/>
        <w:sz w:val="22"/>
        <w:szCs w:val="22"/>
      </w:rPr>
      <w:t xml:space="preserve"> </w:t>
    </w:r>
    <w:r>
      <w:rPr>
        <w:b/>
        <w:bCs/>
        <w:sz w:val="22"/>
        <w:szCs w:val="22"/>
      </w:rPr>
      <w:t>modifica</w:t>
    </w:r>
    <w:r>
      <w:rPr>
        <w:b/>
        <w:bCs/>
        <w:spacing w:val="-2"/>
        <w:sz w:val="22"/>
        <w:szCs w:val="22"/>
      </w:rPr>
      <w:t xml:space="preserve"> </w:t>
    </w:r>
    <w:r>
      <w:rPr>
        <w:b/>
        <w:bCs/>
        <w:sz w:val="22"/>
        <w:szCs w:val="22"/>
      </w:rPr>
      <w:t>la</w:t>
    </w:r>
    <w:r>
      <w:rPr>
        <w:b/>
        <w:bCs/>
        <w:spacing w:val="-3"/>
        <w:sz w:val="22"/>
        <w:szCs w:val="22"/>
      </w:rPr>
      <w:t xml:space="preserve"> </w:t>
    </w:r>
    <w:r>
      <w:rPr>
        <w:b/>
        <w:bCs/>
        <w:sz w:val="22"/>
        <w:szCs w:val="22"/>
      </w:rPr>
      <w:t>Planta</w:t>
    </w:r>
    <w:r>
      <w:rPr>
        <w:b/>
        <w:bCs/>
        <w:spacing w:val="-2"/>
        <w:sz w:val="22"/>
        <w:szCs w:val="22"/>
      </w:rPr>
      <w:t xml:space="preserve"> </w:t>
    </w:r>
    <w:r>
      <w:rPr>
        <w:b/>
        <w:bCs/>
        <w:sz w:val="22"/>
        <w:szCs w:val="22"/>
      </w:rPr>
      <w:t>de</w:t>
    </w:r>
    <w:r>
      <w:rPr>
        <w:b/>
        <w:bCs/>
        <w:spacing w:val="-4"/>
        <w:sz w:val="22"/>
        <w:szCs w:val="22"/>
      </w:rPr>
      <w:t xml:space="preserve"> </w:t>
    </w:r>
    <w:r>
      <w:rPr>
        <w:b/>
        <w:bCs/>
        <w:sz w:val="22"/>
        <w:szCs w:val="22"/>
      </w:rPr>
      <w:t>Empleos</w:t>
    </w:r>
    <w:r>
      <w:rPr>
        <w:b/>
        <w:bCs/>
        <w:spacing w:val="-5"/>
        <w:sz w:val="22"/>
        <w:szCs w:val="22"/>
      </w:rPr>
      <w:t xml:space="preserve"> </w:t>
    </w:r>
    <w:r>
      <w:rPr>
        <w:b/>
        <w:bCs/>
        <w:sz w:val="22"/>
        <w:szCs w:val="22"/>
      </w:rPr>
      <w:t>de</w:t>
    </w:r>
    <w:r>
      <w:rPr>
        <w:b/>
        <w:bCs/>
        <w:spacing w:val="-2"/>
        <w:sz w:val="22"/>
        <w:szCs w:val="22"/>
      </w:rPr>
      <w:t xml:space="preserve"> </w:t>
    </w:r>
    <w:r>
      <w:rPr>
        <w:b/>
        <w:bCs/>
        <w:sz w:val="22"/>
        <w:szCs w:val="22"/>
      </w:rPr>
      <w:t>la</w:t>
    </w:r>
    <w:r>
      <w:rPr>
        <w:b/>
        <w:bCs/>
        <w:spacing w:val="-4"/>
        <w:sz w:val="22"/>
        <w:szCs w:val="22"/>
      </w:rPr>
      <w:t xml:space="preserve"> </w:t>
    </w:r>
    <w:r>
      <w:rPr>
        <w:b/>
        <w:bCs/>
        <w:sz w:val="22"/>
        <w:szCs w:val="22"/>
      </w:rPr>
      <w:t>Secretaría</w:t>
    </w:r>
    <w:r>
      <w:rPr>
        <w:b/>
        <w:bCs/>
        <w:spacing w:val="-3"/>
        <w:sz w:val="22"/>
        <w:szCs w:val="22"/>
      </w:rPr>
      <w:t xml:space="preserve"> </w:t>
    </w:r>
    <w:r>
      <w:rPr>
        <w:b/>
        <w:bCs/>
        <w:sz w:val="22"/>
        <w:szCs w:val="22"/>
      </w:rPr>
      <w:t>Distrital de</w:t>
    </w:r>
    <w:r>
      <w:rPr>
        <w:b/>
        <w:bCs/>
        <w:spacing w:val="-5"/>
        <w:sz w:val="22"/>
        <w:szCs w:val="22"/>
      </w:rPr>
      <w:t xml:space="preserve"> </w:t>
    </w:r>
    <w:r>
      <w:rPr>
        <w:b/>
        <w:bCs/>
        <w:sz w:val="22"/>
        <w:szCs w:val="22"/>
      </w:rPr>
      <w:t>Cultura,</w:t>
    </w:r>
    <w:r>
      <w:rPr>
        <w:b/>
        <w:bCs/>
        <w:spacing w:val="-58"/>
        <w:sz w:val="22"/>
        <w:szCs w:val="22"/>
      </w:rPr>
      <w:t xml:space="preserve"> </w:t>
    </w:r>
    <w:r>
      <w:rPr>
        <w:b/>
        <w:bCs/>
        <w:sz w:val="22"/>
        <w:szCs w:val="22"/>
      </w:rPr>
      <w:t>Recreación</w:t>
    </w:r>
    <w:r>
      <w:rPr>
        <w:b/>
        <w:bCs/>
        <w:spacing w:val="-1"/>
        <w:sz w:val="22"/>
        <w:szCs w:val="22"/>
      </w:rPr>
      <w:t xml:space="preserve"> </w:t>
    </w:r>
    <w:r>
      <w:rPr>
        <w:b/>
        <w:bCs/>
        <w:sz w:val="22"/>
        <w:szCs w:val="22"/>
      </w:rPr>
      <w:t>y</w:t>
    </w:r>
    <w:r>
      <w:rPr>
        <w:b/>
        <w:bCs/>
        <w:spacing w:val="-2"/>
        <w:sz w:val="22"/>
        <w:szCs w:val="22"/>
      </w:rPr>
      <w:t xml:space="preserve"> </w:t>
    </w:r>
    <w:r>
      <w:rPr>
        <w:b/>
        <w:bCs/>
        <w:sz w:val="22"/>
        <w:szCs w:val="22"/>
      </w:rPr>
      <w:t>Deporte</w:t>
    </w:r>
    <w:r>
      <w:rPr>
        <w:b/>
        <w:bCs/>
        <w:spacing w:val="-3"/>
        <w:sz w:val="22"/>
        <w:szCs w:val="22"/>
      </w:rPr>
      <w:t xml:space="preserve"> </w:t>
    </w:r>
    <w:r>
      <w:rPr>
        <w:b/>
        <w:bCs/>
        <w:sz w:val="22"/>
        <w:szCs w:val="22"/>
      </w:rPr>
      <w:t>y</w:t>
    </w:r>
    <w:r>
      <w:rPr>
        <w:b/>
        <w:bCs/>
        <w:spacing w:val="-2"/>
        <w:sz w:val="22"/>
        <w:szCs w:val="22"/>
      </w:rPr>
      <w:t xml:space="preserve"> </w:t>
    </w:r>
    <w:r>
      <w:rPr>
        <w:b/>
        <w:bCs/>
        <w:sz w:val="22"/>
        <w:szCs w:val="22"/>
      </w:rPr>
      <w:t>se dictan</w:t>
    </w:r>
    <w:r>
      <w:rPr>
        <w:b/>
        <w:bCs/>
        <w:spacing w:val="-3"/>
        <w:sz w:val="22"/>
        <w:szCs w:val="22"/>
      </w:rPr>
      <w:t xml:space="preserve"> </w:t>
    </w:r>
    <w:r>
      <w:rPr>
        <w:b/>
        <w:bCs/>
        <w:sz w:val="22"/>
        <w:szCs w:val="22"/>
      </w:rPr>
      <w:t>otras</w:t>
    </w:r>
    <w:r>
      <w:rPr>
        <w:b/>
        <w:bCs/>
        <w:spacing w:val="-2"/>
        <w:sz w:val="22"/>
        <w:szCs w:val="22"/>
      </w:rPr>
      <w:t xml:space="preserve"> </w:t>
    </w:r>
    <w:r>
      <w:rPr>
        <w:b/>
        <w:bCs/>
        <w:sz w:val="22"/>
        <w:szCs w:val="22"/>
      </w:rPr>
      <w:t>disposiciones.”</w:t>
    </w:r>
  </w:p>
  <w:p>
    <w:pPr>
      <w:pStyle w:val="Cabecera"/>
      <w:rPr>
        <w:rFonts w:ascii="Times New Roman" w:hAnsi="Times New Roman"/>
        <w:sz w:val="22"/>
        <w:szCs w:val="22"/>
      </w:rPr>
    </w:pPr>
    <w:r>
      <w:rPr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lvl w:ilvl="0">
      <w:start w:val="1"/>
      <w:numFmt w:val="decimal"/>
      <w:lvlText w:val="%1."/>
      <w:lvlJc w:val="left"/>
      <w:pPr>
        <w:ind w:left="366" w:hanging="245"/>
      </w:pPr>
    </w:lvl>
    <w:lvl w:ilvl="1">
      <w:start w:val="1"/>
      <w:numFmt w:val="bullet"/>
      <w:lvlText w:val=""/>
      <w:lvlJc w:val="left"/>
      <w:pPr>
        <w:ind w:left="1238" w:hanging="245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116" w:hanging="245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994" w:hanging="245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72" w:hanging="245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750" w:hanging="245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628" w:hanging="245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506" w:hanging="245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384" w:hanging="245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decimal"/>
      <w:lvlText w:val="%1."/>
      <w:lvlJc w:val="left"/>
      <w:pPr>
        <w:ind w:left="549" w:hanging="428"/>
      </w:pPr>
    </w:lvl>
    <w:lvl w:ilvl="1">
      <w:start w:val="1"/>
      <w:numFmt w:val="bullet"/>
      <w:lvlText w:val=""/>
      <w:lvlJc w:val="left"/>
      <w:pPr>
        <w:ind w:left="1400" w:hanging="42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60" w:hanging="42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120" w:hanging="42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980" w:hanging="42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840" w:hanging="42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700" w:hanging="42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560" w:hanging="42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420" w:hanging="428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decimal"/>
      <w:lvlText w:val="%1."/>
      <w:lvlJc w:val="left"/>
      <w:pPr>
        <w:ind w:left="544" w:hanging="423"/>
      </w:pPr>
      <w:rPr>
        <w:sz w:val="22"/>
        <w:spacing w:val="-1"/>
        <w:szCs w:val="22"/>
        <w:w w:val="100"/>
        <w:rFonts w:ascii="Times New Roman" w:hAnsi="Times New Roman" w:eastAsia="Arial MT" w:cs="Arial MT"/>
        <w:color w:val="000009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549" w:hanging="428"/>
      </w:pPr>
      <w:rPr>
        <w:sz w:val="22"/>
        <w:spacing w:val="-1"/>
        <w:szCs w:val="22"/>
        <w:w w:val="100"/>
        <w:rFonts w:ascii="Times New Roman" w:hAnsi="Times New Roman" w:eastAsia="Arial MT" w:cs="Arial MT"/>
        <w:color w:val="000009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260" w:hanging="42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120" w:hanging="42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980" w:hanging="42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40" w:hanging="42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700" w:hanging="42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560" w:hanging="42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7420" w:hanging="42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8">
    <w:lvl w:ilvl="0">
      <w:start w:val="1"/>
      <w:numFmt w:val="bullet"/>
      <w:lvlText w:val="-"/>
      <w:lvlJc w:val="left"/>
      <w:pPr>
        <w:ind w:left="419" w:hanging="360"/>
      </w:pPr>
      <w:rPr>
        <w:rFonts w:ascii="Times New Roman" w:hAnsi="Times New Roman" w:cs="Times New Roman" w:hint="default"/>
        <w:sz w:val="22"/>
        <w:szCs w:val="20"/>
        <w:w w:val="99"/>
        <w:rFonts w:cs="Times New Roman"/>
        <w:lang w:val="es-ES" w:eastAsia="en-US" w:bidi="ar-SA"/>
      </w:rPr>
    </w:lvl>
    <w:lvl w:ilvl="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809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1079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134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161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215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2426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9">
    <w:lvl w:ilvl="0">
      <w:start w:val="1"/>
      <w:numFmt w:val="bullet"/>
      <w:lvlText w:val="-"/>
      <w:lvlJc w:val="left"/>
      <w:pPr>
        <w:ind w:left="419" w:hanging="360"/>
      </w:pPr>
      <w:rPr>
        <w:rFonts w:ascii="Times New Roman" w:hAnsi="Times New Roman" w:cs="Times New Roman" w:hint="default"/>
        <w:sz w:val="22"/>
        <w:szCs w:val="20"/>
        <w:w w:val="99"/>
        <w:rFonts w:cs="Times New Roman"/>
        <w:lang w:val="es-ES" w:eastAsia="en-US" w:bidi="ar-SA"/>
      </w:rPr>
    </w:lvl>
    <w:lvl w:ilvl="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809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1079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134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161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215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2426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CO" w:eastAsia="es-CO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63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paragraph" w:styleId="Ttulo1">
    <w:name w:val="Heading 1"/>
    <w:basedOn w:val="Normal"/>
    <w:qFormat/>
    <w:pPr>
      <w:ind w:left="262" w:hanging="0"/>
      <w:jc w:val="center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3637c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z w:val="26"/>
      <w:lang w:val="es-ES_tradnl"/>
    </w:rPr>
  </w:style>
  <w:style w:type="paragraph" w:styleId="Ttulo3">
    <w:name w:val="Heading 3"/>
    <w:basedOn w:val="Normal"/>
    <w:qFormat/>
    <w:pPr>
      <w:ind w:left="122" w:hanging="0"/>
      <w:jc w:val="both"/>
      <w:outlineLvl w:val="2"/>
    </w:pPr>
    <w:rPr>
      <w:rFonts w:ascii="Arial" w:hAnsi="Arial" w:eastAsia="Arial" w:cs="Arial"/>
      <w:b/>
      <w:bCs/>
      <w:i/>
      <w:iCs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link w:val="Encabezado"/>
    <w:qFormat/>
    <w:rsid w:val="00a3637c"/>
    <w:rPr>
      <w:rFonts w:ascii="Times New Roman" w:hAnsi="Times New Roman" w:eastAsia="Times New Roman" w:cs="Times New Roman"/>
      <w:sz w:val="20"/>
      <w:szCs w:val="20"/>
      <w:lang w:val="es-ES_tradnl" w:eastAsia="zh-CN"/>
    </w:rPr>
  </w:style>
  <w:style w:type="character" w:styleId="PiedepginaCar" w:customStyle="1">
    <w:name w:val="Pie de página Car"/>
    <w:link w:val="Piedepgina"/>
    <w:uiPriority w:val="99"/>
    <w:qFormat/>
    <w:rsid w:val="00a3637c"/>
    <w:rPr>
      <w:rFonts w:ascii="Times New Roman" w:hAnsi="Times New Roman" w:eastAsia="Times New Roman" w:cs="Times New Roman"/>
      <w:sz w:val="20"/>
      <w:szCs w:val="20"/>
      <w:lang w:val="es-ES" w:eastAsia="zh-CN"/>
    </w:rPr>
  </w:style>
  <w:style w:type="character" w:styleId="Ttulo2Car" w:customStyle="1">
    <w:name w:val="Título 2 Car"/>
    <w:link w:val="Ttulo2"/>
    <w:qFormat/>
    <w:rsid w:val="00a3637c"/>
    <w:rPr>
      <w:rFonts w:ascii="Arial" w:hAnsi="Arial" w:eastAsia="Times New Roman" w:cs="Arial"/>
      <w:b/>
      <w:sz w:val="26"/>
      <w:szCs w:val="20"/>
      <w:lang w:val="es-ES_tradnl" w:eastAsia="zh-C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44927"/>
    <w:rPr>
      <w:rFonts w:ascii="Tahoma" w:hAnsi="Tahoma" w:eastAsia="Times New Roman" w:cs="Tahoma"/>
      <w:sz w:val="16"/>
      <w:szCs w:val="16"/>
      <w:lang w:val="es-ES" w:eastAsia="zh-C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a3637c"/>
    <w:pPr>
      <w:tabs>
        <w:tab w:val="clear" w:pos="720"/>
        <w:tab w:val="center" w:pos="4252" w:leader="none"/>
        <w:tab w:val="right" w:pos="8504" w:leader="none"/>
      </w:tabs>
    </w:pPr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637c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4492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549" w:hanging="428"/>
    </w:pPr>
    <w:rPr/>
  </w:style>
  <w:style w:type="paragraph" w:styleId="TableParagraph">
    <w:name w:val="Table Paragraph"/>
    <w:basedOn w:val="Normal"/>
    <w:qFormat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feo.scrd.gov.co/orfeopg/verradicado.php?PHPSESSID=220804092646o192168106BIBQUE&amp;leido&amp;nomcarpeta=Busquedas&amp;tipo_carp=0&amp;carpeta=9&amp;verrad=20227300173683&amp;datoVer&amp;fechah=fechah&amp;menu_ver_tmp=4&amp;2" TargetMode="External"/><Relationship Id="rId3" Type="http://schemas.openxmlformats.org/officeDocument/2006/relationships/hyperlink" Target="https://legalbog.secretariajuridica.gov.co/regimen-legal-publico%23/acto-admin-publico/35" TargetMode="External"/><Relationship Id="rId4" Type="http://schemas.openxmlformats.org/officeDocument/2006/relationships/hyperlink" Target="https://legalbog.secretariajuridica.gov.co/regimen-legal-publico%23/acto-admin-publico/35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LibreOffice/6.3.6.2$Windows_X86_64 LibreOffice_project/2196df99b074d8a661f4036fca8fa0cbfa33a497</Application>
  <Pages>17</Pages>
  <Words>3730</Words>
  <Characters>20377</Characters>
  <CharactersWithSpaces>23681</CharactersWithSpaces>
  <Paragraphs>522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2021-10-29T01:14:00Z</dcterms:created>
  <dc:creator>Camilo Andres Peña Carbonell</dc:creator>
  <dc:description/>
  <dc:language>es-CO</dc:language>
  <cp:lastModifiedBy/>
  <dcterms:modified xsi:type="dcterms:W3CDTF">2022-08-10T11:45:43Z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